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Ogłoszenie nr 552663-N-2020 z dnia 2020-06-19 r.</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jc w:val="center"/>
        <w:rPr>
          <w:rFonts w:ascii="Times New Roman" w:eastAsia="Times New Roman" w:hAnsi="Times New Roman" w:cs="Times New Roman"/>
          <w:b/>
          <w:bCs/>
          <w:color w:val="000000"/>
          <w:sz w:val="27"/>
          <w:szCs w:val="27"/>
          <w:lang w:eastAsia="pl-PL"/>
        </w:rPr>
      </w:pPr>
      <w:r w:rsidRPr="001C5BCA">
        <w:rPr>
          <w:rFonts w:ascii="Times New Roman" w:eastAsia="Times New Roman" w:hAnsi="Times New Roman" w:cs="Times New Roman"/>
          <w:b/>
          <w:bCs/>
          <w:color w:val="000000"/>
          <w:sz w:val="27"/>
          <w:szCs w:val="27"/>
          <w:lang w:eastAsia="pl-PL"/>
        </w:rPr>
        <w:t>Powiat Ropczycko - Sędziszowski: „Przebudowa dróg powiatowych polegająca na budowie chodników z podziałem na 2 zadania: 1) Zadanie Nr 1 – „Przebudowa drogi powiatowej Nr 1286R Anastazów – Skrzyszów polegająca na budowie chodnika dla pieszych w m. Skrzyszów”; 2) Zadanie Nr 2 - „Przebudowa drogi powiatowej Nr 1337R Sędziszów Małopolski – Bystrzyca – Wielopole Skrzyńskie polegająca na budowie chodnika w m. Wiercany”.</w:t>
      </w:r>
      <w:r w:rsidRPr="001C5BCA">
        <w:rPr>
          <w:rFonts w:ascii="Times New Roman" w:eastAsia="Times New Roman" w:hAnsi="Times New Roman" w:cs="Times New Roman"/>
          <w:b/>
          <w:bCs/>
          <w:color w:val="000000"/>
          <w:sz w:val="27"/>
          <w:szCs w:val="27"/>
          <w:lang w:eastAsia="pl-PL"/>
        </w:rPr>
        <w:br/>
        <w:t>OGŁOSZENIE O ZAMÓWIENIU - Roboty budowlane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Zamieszczanie ogłoszenia:</w:t>
      </w:r>
      <w:r w:rsidRPr="001C5BCA">
        <w:rPr>
          <w:rFonts w:ascii="Times New Roman" w:eastAsia="Times New Roman" w:hAnsi="Times New Roman" w:cs="Times New Roman"/>
          <w:color w:val="000000"/>
          <w:sz w:val="27"/>
          <w:szCs w:val="27"/>
          <w:lang w:eastAsia="pl-PL"/>
        </w:rPr>
        <w:t> Zamieszczanie obowiązkowe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Ogłoszenie dotyczy:</w:t>
      </w:r>
      <w:r w:rsidRPr="001C5BCA">
        <w:rPr>
          <w:rFonts w:ascii="Times New Roman" w:eastAsia="Times New Roman" w:hAnsi="Times New Roman" w:cs="Times New Roman"/>
          <w:color w:val="000000"/>
          <w:sz w:val="27"/>
          <w:szCs w:val="27"/>
          <w:lang w:eastAsia="pl-PL"/>
        </w:rPr>
        <w:t> Zamówienia publicznego</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Zamówienie dotyczy projektu lub programu współfinansowanego ze środków Unii Europejskiej</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Nazwa projektu lub programu</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t xml:space="preserve">Należy podać minimalny procentowy wskaźnik zatrudnienia osób należących do jednej lub więcej kategorii, o których mowa w art. 22 ust. 2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nie mniejszy niż 30%, osób zatrudnionych przez zakłady pracy chronionej lub wykonawców albo ich jednostki (w %)</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b/>
          <w:bCs/>
          <w:color w:val="000000"/>
          <w:sz w:val="36"/>
          <w:szCs w:val="36"/>
          <w:lang w:eastAsia="pl-PL"/>
        </w:rPr>
      </w:pPr>
      <w:r w:rsidRPr="001C5BCA">
        <w:rPr>
          <w:rFonts w:ascii="Times New Roman" w:eastAsia="Times New Roman" w:hAnsi="Times New Roman" w:cs="Times New Roman"/>
          <w:b/>
          <w:bCs/>
          <w:color w:val="000000"/>
          <w:sz w:val="36"/>
          <w:szCs w:val="36"/>
          <w:u w:val="single"/>
          <w:lang w:eastAsia="pl-PL"/>
        </w:rPr>
        <w:t>SEKCJA I: ZAMAWIAJĄCY</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lastRenderedPageBreak/>
        <w:t>Postępowanie przeprowadza centralny zamawiający</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Postępowanie przeprowadza podmiot, któremu zamawiający powierzył/powierzyli przeprowadzenie postępowania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Informacje na temat podmiotu któremu zamawiający powierzył/powierzyli prowadzenie postępowania: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Postępowanie jest przeprowadzane wspólnie przez zamawiających</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t>Jeżeli tak, należy wymienić zamawiających, którzy wspólnie przeprowadzają postępowanie oraz podać adresy ich siedzib, krajowe numery identyfikacyjne oraz osoby do kontaktów wraz z danymi do kontaktów:</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Postępowanie jest przeprowadzane wspólnie z zamawiającymi z innych państw członkowskich Unii Europejskiej</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W przypadku przeprowadzania postępowania wspólnie z zamawiającymi z innych państw członkowskich Unii Europejskiej – mające zastosowanie krajowe prawo zamówień publicznych:</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Informacje dodatkowe: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 1) NAZWA I ADRES: </w:t>
      </w:r>
      <w:r w:rsidRPr="001C5BCA">
        <w:rPr>
          <w:rFonts w:ascii="Times New Roman" w:eastAsia="Times New Roman" w:hAnsi="Times New Roman" w:cs="Times New Roman"/>
          <w:color w:val="000000"/>
          <w:sz w:val="27"/>
          <w:szCs w:val="27"/>
          <w:lang w:eastAsia="pl-PL"/>
        </w:rPr>
        <w:t>Powiat Ropczycko - Sędziszowski, krajowy numer identyfikacyjny 69058143600000, ul. ul. Konopnickiej  5 , 39-100  Ropczyce, woj. podkarpackie, państwo Polska, tel. 172 218 306, e-mail ropczyce@pro.onet.pl, faks 172 228 571.</w:t>
      </w:r>
      <w:r w:rsidRPr="001C5BCA">
        <w:rPr>
          <w:rFonts w:ascii="Times New Roman" w:eastAsia="Times New Roman" w:hAnsi="Times New Roman" w:cs="Times New Roman"/>
          <w:color w:val="000000"/>
          <w:sz w:val="27"/>
          <w:szCs w:val="27"/>
          <w:lang w:eastAsia="pl-PL"/>
        </w:rPr>
        <w:br/>
        <w:t>Adres strony internetowej (URL): www.spropczyce.pl</w:t>
      </w:r>
      <w:r w:rsidRPr="001C5BCA">
        <w:rPr>
          <w:rFonts w:ascii="Times New Roman" w:eastAsia="Times New Roman" w:hAnsi="Times New Roman" w:cs="Times New Roman"/>
          <w:color w:val="000000"/>
          <w:sz w:val="27"/>
          <w:szCs w:val="27"/>
          <w:lang w:eastAsia="pl-PL"/>
        </w:rPr>
        <w:br/>
        <w:t>Adres profilu nabywcy: www.spropczyce.pl</w:t>
      </w:r>
      <w:r w:rsidRPr="001C5BCA">
        <w:rPr>
          <w:rFonts w:ascii="Times New Roman" w:eastAsia="Times New Roman" w:hAnsi="Times New Roman" w:cs="Times New Roman"/>
          <w:color w:val="000000"/>
          <w:sz w:val="27"/>
          <w:szCs w:val="27"/>
          <w:lang w:eastAsia="pl-PL"/>
        </w:rPr>
        <w:br/>
        <w:t>Adres strony internetowej pod którym można uzyskać dostęp do narzędzi i urządzeń lub formatów plików, które nie są ogólnie dostępne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 2) RODZAJ ZAMAWIAJĄCEGO: </w:t>
      </w:r>
      <w:r w:rsidRPr="001C5BCA">
        <w:rPr>
          <w:rFonts w:ascii="Times New Roman" w:eastAsia="Times New Roman" w:hAnsi="Times New Roman" w:cs="Times New Roman"/>
          <w:color w:val="000000"/>
          <w:sz w:val="27"/>
          <w:szCs w:val="27"/>
          <w:lang w:eastAsia="pl-PL"/>
        </w:rPr>
        <w:t>Administracja samorządowa</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lastRenderedPageBreak/>
        <w:t>I.3) WSPÓLNE UDZIELANIE ZAMÓWIENIA </w:t>
      </w:r>
      <w:r w:rsidRPr="001C5BCA">
        <w:rPr>
          <w:rFonts w:ascii="Times New Roman" w:eastAsia="Times New Roman" w:hAnsi="Times New Roman" w:cs="Times New Roman"/>
          <w:b/>
          <w:bCs/>
          <w:i/>
          <w:iCs/>
          <w:color w:val="000000"/>
          <w:sz w:val="27"/>
          <w:szCs w:val="27"/>
          <w:lang w:eastAsia="pl-PL"/>
        </w:rPr>
        <w:t>(jeżeli dotyczy)</w:t>
      </w:r>
      <w:r w:rsidRPr="001C5BCA">
        <w:rPr>
          <w:rFonts w:ascii="Times New Roman" w:eastAsia="Times New Roman" w:hAnsi="Times New Roman" w:cs="Times New Roman"/>
          <w:b/>
          <w:bCs/>
          <w:color w:val="000000"/>
          <w:sz w:val="27"/>
          <w:szCs w:val="27"/>
          <w:lang w:eastAsia="pl-PL"/>
        </w:rPr>
        <w:t>:</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I.4) KOMUNIKACJA: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Nieograniczony, pełny i bezpośredni dostęp do dokumentów z postępowania można uzyskać pod adresem (URL)</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t>http://spropczyce.pl/page/show/194,zamowienia-ustawowe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Adres strony internetowej, na której zamieszczona będzie specyfikacja istotnych warunków zamówienia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Tak</w:t>
      </w:r>
      <w:r w:rsidRPr="001C5BCA">
        <w:rPr>
          <w:rFonts w:ascii="Times New Roman" w:eastAsia="Times New Roman" w:hAnsi="Times New Roman" w:cs="Times New Roman"/>
          <w:color w:val="000000"/>
          <w:sz w:val="27"/>
          <w:szCs w:val="27"/>
          <w:lang w:eastAsia="pl-PL"/>
        </w:rPr>
        <w:br/>
        <w:t>http://spropczyce.pl/page/show/194,zamowienia-ustawowe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Dostęp do dokumentów z postępowania jest ograniczony - więcej informacji można uzyskać pod adresem</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Oferty lub wnioski o dopuszczenie do udziału w postępowaniu należy przesyłać:</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Elektronicznie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lastRenderedPageBreak/>
        <w:t>Nie</w:t>
      </w:r>
      <w:r w:rsidRPr="001C5BCA">
        <w:rPr>
          <w:rFonts w:ascii="Times New Roman" w:eastAsia="Times New Roman" w:hAnsi="Times New Roman" w:cs="Times New Roman"/>
          <w:color w:val="000000"/>
          <w:sz w:val="27"/>
          <w:szCs w:val="27"/>
          <w:lang w:eastAsia="pl-PL"/>
        </w:rPr>
        <w:br/>
        <w:t>adres</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Dopuszczone jest przesłanie ofert lub wniosków o dopuszczenie do udziału w postępowaniu w inny sposób:</w:t>
      </w:r>
      <w:r w:rsidRPr="001C5BCA">
        <w:rPr>
          <w:rFonts w:ascii="Times New Roman" w:eastAsia="Times New Roman" w:hAnsi="Times New Roman" w:cs="Times New Roman"/>
          <w:color w:val="000000"/>
          <w:sz w:val="27"/>
          <w:szCs w:val="27"/>
          <w:lang w:eastAsia="pl-PL"/>
        </w:rPr>
        <w:br/>
        <w:t>Nie</w:t>
      </w:r>
      <w:r w:rsidRPr="001C5BCA">
        <w:rPr>
          <w:rFonts w:ascii="Times New Roman" w:eastAsia="Times New Roman" w:hAnsi="Times New Roman" w:cs="Times New Roman"/>
          <w:color w:val="000000"/>
          <w:sz w:val="27"/>
          <w:szCs w:val="27"/>
          <w:lang w:eastAsia="pl-PL"/>
        </w:rPr>
        <w:br/>
        <w:t>Inny sposób:</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Wymagane jest przesłanie ofert lub wniosków o dopuszczenie do udziału w postępowaniu w inny sposób:</w:t>
      </w:r>
      <w:r w:rsidRPr="001C5BCA">
        <w:rPr>
          <w:rFonts w:ascii="Times New Roman" w:eastAsia="Times New Roman" w:hAnsi="Times New Roman" w:cs="Times New Roman"/>
          <w:color w:val="000000"/>
          <w:sz w:val="27"/>
          <w:szCs w:val="27"/>
          <w:lang w:eastAsia="pl-PL"/>
        </w:rPr>
        <w:br/>
        <w:t>Tak</w:t>
      </w:r>
      <w:r w:rsidRPr="001C5BCA">
        <w:rPr>
          <w:rFonts w:ascii="Times New Roman" w:eastAsia="Times New Roman" w:hAnsi="Times New Roman" w:cs="Times New Roman"/>
          <w:color w:val="000000"/>
          <w:sz w:val="27"/>
          <w:szCs w:val="27"/>
          <w:lang w:eastAsia="pl-PL"/>
        </w:rPr>
        <w:br/>
        <w:t>Inny sposób:</w:t>
      </w:r>
      <w:r w:rsidRPr="001C5BCA">
        <w:rPr>
          <w:rFonts w:ascii="Times New Roman" w:eastAsia="Times New Roman" w:hAnsi="Times New Roman" w:cs="Times New Roman"/>
          <w:color w:val="000000"/>
          <w:sz w:val="27"/>
          <w:szCs w:val="27"/>
          <w:lang w:eastAsia="pl-PL"/>
        </w:rPr>
        <w:br/>
        <w:t>pisemnie, osobiście, za pomocą operatora pocztowego lub kuriera</w:t>
      </w:r>
      <w:r w:rsidRPr="001C5BCA">
        <w:rPr>
          <w:rFonts w:ascii="Times New Roman" w:eastAsia="Times New Roman" w:hAnsi="Times New Roman" w:cs="Times New Roman"/>
          <w:color w:val="000000"/>
          <w:sz w:val="27"/>
          <w:szCs w:val="27"/>
          <w:lang w:eastAsia="pl-PL"/>
        </w:rPr>
        <w:br/>
        <w:t>Adres:</w:t>
      </w:r>
      <w:r w:rsidRPr="001C5BCA">
        <w:rPr>
          <w:rFonts w:ascii="Times New Roman" w:eastAsia="Times New Roman" w:hAnsi="Times New Roman" w:cs="Times New Roman"/>
          <w:color w:val="000000"/>
          <w:sz w:val="27"/>
          <w:szCs w:val="27"/>
          <w:lang w:eastAsia="pl-PL"/>
        </w:rPr>
        <w:br/>
        <w:t>Powiat Ropczycko - Sędziszowski, ul. Konopnickiej 5, 39-100 Ropczyce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Komunikacja elektroniczna wymaga korzystania z narzędzi i urządzeń lub formatów plików, które nie są ogólnie dostępne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t>Nieograniczony, pełny, bezpośredni i bezpłatny dostęp do tych narzędzi można uzyskać pod adresem: (URL)</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b/>
          <w:bCs/>
          <w:color w:val="000000"/>
          <w:sz w:val="36"/>
          <w:szCs w:val="36"/>
          <w:lang w:eastAsia="pl-PL"/>
        </w:rPr>
      </w:pPr>
      <w:r w:rsidRPr="001C5BCA">
        <w:rPr>
          <w:rFonts w:ascii="Times New Roman" w:eastAsia="Times New Roman" w:hAnsi="Times New Roman" w:cs="Times New Roman"/>
          <w:b/>
          <w:bCs/>
          <w:color w:val="000000"/>
          <w:sz w:val="36"/>
          <w:szCs w:val="36"/>
          <w:u w:val="single"/>
          <w:lang w:eastAsia="pl-PL"/>
        </w:rPr>
        <w:t>SEKCJA II: PRZEDMIOT ZAMÓWIENIA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II.1) Nazwa nadana zamówieniu przez zamawiającego: </w:t>
      </w:r>
      <w:r w:rsidRPr="001C5BCA">
        <w:rPr>
          <w:rFonts w:ascii="Times New Roman" w:eastAsia="Times New Roman" w:hAnsi="Times New Roman" w:cs="Times New Roman"/>
          <w:color w:val="000000"/>
          <w:sz w:val="27"/>
          <w:szCs w:val="27"/>
          <w:lang w:eastAsia="pl-PL"/>
        </w:rPr>
        <w:t>„Przebudowa dróg powiatowych polegająca na budowie chodników z podziałem na 2 zadania: 1) Zadanie Nr 1 – „Przebudowa drogi powiatowej Nr 1286R Anastazów – Skrzyszów polegająca na budowie chodnika dla pieszych w m. Skrzyszów”; 2) Zadanie Nr 2 - „Przebudowa drogi powiatowej Nr 1337R Sędziszów Małopolski – Bystrzyca – Wielopole Skrzyńskie polegająca na budowie chodnika w m. Wiercany”.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lastRenderedPageBreak/>
        <w:t>Numer referencyjny: </w:t>
      </w:r>
      <w:r w:rsidRPr="001C5BCA">
        <w:rPr>
          <w:rFonts w:ascii="Times New Roman" w:eastAsia="Times New Roman" w:hAnsi="Times New Roman" w:cs="Times New Roman"/>
          <w:color w:val="000000"/>
          <w:sz w:val="27"/>
          <w:szCs w:val="27"/>
          <w:lang w:eastAsia="pl-PL"/>
        </w:rPr>
        <w:t>WD.272.1.4.2020</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Przed wszczęciem postępowania o udzielenie zamówienia przeprowadzono dialog techniczny</w:t>
      </w:r>
    </w:p>
    <w:p w:rsidR="001C5BCA" w:rsidRPr="001C5BCA" w:rsidRDefault="001C5BCA" w:rsidP="001C5BCA">
      <w:pPr>
        <w:spacing w:after="0" w:line="450" w:lineRule="atLeast"/>
        <w:jc w:val="both"/>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II.2) Rodzaj zamówienia: </w:t>
      </w:r>
      <w:r w:rsidRPr="001C5BCA">
        <w:rPr>
          <w:rFonts w:ascii="Times New Roman" w:eastAsia="Times New Roman" w:hAnsi="Times New Roman" w:cs="Times New Roman"/>
          <w:color w:val="000000"/>
          <w:sz w:val="27"/>
          <w:szCs w:val="27"/>
          <w:lang w:eastAsia="pl-PL"/>
        </w:rPr>
        <w:t>Roboty budowlane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II.3) Informacja o możliwości składania ofert częściowych</w:t>
      </w:r>
      <w:r w:rsidRPr="001C5BCA">
        <w:rPr>
          <w:rFonts w:ascii="Times New Roman" w:eastAsia="Times New Roman" w:hAnsi="Times New Roman" w:cs="Times New Roman"/>
          <w:color w:val="000000"/>
          <w:sz w:val="27"/>
          <w:szCs w:val="27"/>
          <w:lang w:eastAsia="pl-PL"/>
        </w:rPr>
        <w:br/>
        <w:t>Zamówienie podzielone jest na części:</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Tak</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Oferty lub wnioski o dopuszczenie do udziału w postępowaniu można składać w odniesieniu do:</w:t>
      </w:r>
      <w:r w:rsidRPr="001C5BCA">
        <w:rPr>
          <w:rFonts w:ascii="Times New Roman" w:eastAsia="Times New Roman" w:hAnsi="Times New Roman" w:cs="Times New Roman"/>
          <w:color w:val="000000"/>
          <w:sz w:val="27"/>
          <w:szCs w:val="27"/>
          <w:lang w:eastAsia="pl-PL"/>
        </w:rPr>
        <w:br/>
        <w:t>wszystkich części</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Zamawiający zastrzega sobie prawo do udzielenia łącznie następujących części lub grup części:</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Maksymalna liczba części zamówienia, na które może zostać udzielone zamówienie jednemu wykonawcy:</w:t>
      </w:r>
      <w:r w:rsidRPr="001C5BCA">
        <w:rPr>
          <w:rFonts w:ascii="Times New Roman" w:eastAsia="Times New Roman" w:hAnsi="Times New Roman" w:cs="Times New Roman"/>
          <w:color w:val="000000"/>
          <w:sz w:val="27"/>
          <w:szCs w:val="27"/>
          <w:lang w:eastAsia="pl-PL"/>
        </w:rPr>
        <w:br/>
        <w:t>2</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II.4) Krótki opis przedmiotu zamówienia </w:t>
      </w:r>
      <w:r w:rsidRPr="001C5BCA">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 )</w:t>
      </w:r>
      <w:r w:rsidRPr="001C5BCA">
        <w:rPr>
          <w:rFonts w:ascii="Times New Roman" w:eastAsia="Times New Roman" w:hAnsi="Times New Roman" w:cs="Times New Roman"/>
          <w:b/>
          <w:bCs/>
          <w:color w:val="000000"/>
          <w:sz w:val="27"/>
          <w:szCs w:val="27"/>
          <w:lang w:eastAsia="pl-PL"/>
        </w:rPr>
        <w:t> a w przypadku partnerstwa innowacyjnego - określenie zapotrzebowania na innowacyjny produkt, usługę lub roboty budowlane: </w:t>
      </w:r>
      <w:r w:rsidRPr="001C5BCA">
        <w:rPr>
          <w:rFonts w:ascii="Times New Roman" w:eastAsia="Times New Roman" w:hAnsi="Times New Roman" w:cs="Times New Roman"/>
          <w:color w:val="000000"/>
          <w:sz w:val="27"/>
          <w:szCs w:val="27"/>
          <w:lang w:eastAsia="pl-PL"/>
        </w:rPr>
        <w:t xml:space="preserve">4.3 Zamówienie obejmuje: 1) W ramach zadania Nr 1 - przebudowę drogi powiatowej Nr 1286R Anastazów - Skrzyszów w km 2+873 – 3+020 oraz 3+022 – 3+184,80. Roboty budowlane w ramach zadania polegają na budowie chodnika dla pieszych w m. Skrzyszów wraz z poszerzeniem nawierzchni jezdni oraz przebudową zjazdów. Zakres robót określony został w Kosztorysie ofertowym (Część III SIWZ Cz. I </w:t>
      </w:r>
      <w:proofErr w:type="spellStart"/>
      <w:r w:rsidRPr="001C5BCA">
        <w:rPr>
          <w:rFonts w:ascii="Times New Roman" w:eastAsia="Times New Roman" w:hAnsi="Times New Roman" w:cs="Times New Roman"/>
          <w:color w:val="000000"/>
          <w:sz w:val="27"/>
          <w:szCs w:val="27"/>
          <w:lang w:eastAsia="pl-PL"/>
        </w:rPr>
        <w:t>i</w:t>
      </w:r>
      <w:proofErr w:type="spellEnd"/>
      <w:r w:rsidRPr="001C5BCA">
        <w:rPr>
          <w:rFonts w:ascii="Times New Roman" w:eastAsia="Times New Roman" w:hAnsi="Times New Roman" w:cs="Times New Roman"/>
          <w:color w:val="000000"/>
          <w:sz w:val="27"/>
          <w:szCs w:val="27"/>
          <w:lang w:eastAsia="pl-PL"/>
        </w:rPr>
        <w:t xml:space="preserve"> II wraz z zestawieniem zbiorczym), Dokumentacji Technicznej i Specyfikacji technicznych (Część V SIWZ) oraz Wzorze umowy (Część IV SIWZ). Obsługa geodezyjna wraz </w:t>
      </w:r>
      <w:r w:rsidRPr="001C5BCA">
        <w:rPr>
          <w:rFonts w:ascii="Times New Roman" w:eastAsia="Times New Roman" w:hAnsi="Times New Roman" w:cs="Times New Roman"/>
          <w:color w:val="000000"/>
          <w:sz w:val="27"/>
          <w:szCs w:val="27"/>
          <w:lang w:eastAsia="pl-PL"/>
        </w:rPr>
        <w:lastRenderedPageBreak/>
        <w:t xml:space="preserve">z geodezyjną inwentaryzacją powykonawczą. Zamawiający wymaga udzielenia na wykonane roboty gwarancji i rękojmi na okres minimum 36 miesięcy. 2) W ramach zadania Nr 2 - przebudowę drogi powiatowej Nr 1337R Sędziszów Małopolski – Bystrzyca – Wielopole Skrzyńskie polegającą na budowie chodnika wraz z poszerzeniem jezdni w m. Wiercany. Zakres robót określony został w Kosztorysie ofertowym, Dokumentacji Technicznej i Specyfikacji technicznych (Część V SIWZ) oraz Wzorze umowy (Część IV SIWZ). Obsługa geodezyjna wraz z geodezyjną inwentaryzacją powykonawczą. Zamawiający wymaga udzielenia na wykonane roboty gwarancji i rękojmi na okres minimum 36 miesięcy. 4.5 Zamawiający wymaga zatrudnienia przez wykonawcę lub podwykonawcę na podstawie umowy o pracę osób wykonujących czynności w zakresie realizacji zamówienia, jeżeli wykonanie tych czynności polega na wykonaniu pracy w sposób określony w art. 22§ 1 ustawy z dnia 26 czerwca 1974r. – Kodeks pracy Zamawiający wymaga zatrudnienia na podstawie umowy o pracę przez wykonawcę lub podwykonawcę pracowników fizycznych i operatorów maszyn budowlanych na terenie placu budowy. W celu udokumentowania zatrudnienia osób, o których mowa w art. 29 ust. 3a Ustawy Wykonawca powinien oświadczyć w formularzu ofertowym, że osoba wykonująca w/w czynności w zakresie realizacji zamówienia będzie zatrudniona na podstawie umowy o pracę. 1)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Pr="001C5BCA">
        <w:rPr>
          <w:rFonts w:ascii="Times New Roman" w:eastAsia="Times New Roman" w:hAnsi="Times New Roman" w:cs="Times New Roman"/>
          <w:color w:val="000000"/>
          <w:sz w:val="27"/>
          <w:szCs w:val="27"/>
          <w:lang w:eastAsia="pl-PL"/>
        </w:rPr>
        <w:lastRenderedPageBreak/>
        <w:t xml:space="preserve">wykonawcy lub podwykonawcy; •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1C5BCA">
        <w:rPr>
          <w:rFonts w:ascii="Times New Roman" w:eastAsia="Times New Roman" w:hAnsi="Times New Roman" w:cs="Times New Roman"/>
          <w:color w:val="000000"/>
          <w:sz w:val="27"/>
          <w:szCs w:val="27"/>
          <w:lang w:eastAsia="pl-PL"/>
        </w:rPr>
        <w:t>zanonimizowana</w:t>
      </w:r>
      <w:proofErr w:type="spellEnd"/>
      <w:r w:rsidRPr="001C5BCA">
        <w:rPr>
          <w:rFonts w:ascii="Times New Roman" w:eastAsia="Times New Roman" w:hAnsi="Times New Roman" w:cs="Times New Roman"/>
          <w:color w:val="000000"/>
          <w:sz w:val="27"/>
          <w:szCs w:val="27"/>
          <w:lang w:eastAsia="pl-PL"/>
        </w:rPr>
        <w:t xml:space="preserve">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1C5BCA">
        <w:rPr>
          <w:rFonts w:ascii="Times New Roman" w:eastAsia="Times New Roman" w:hAnsi="Times New Roman" w:cs="Times New Roman"/>
          <w:color w:val="000000"/>
          <w:sz w:val="27"/>
          <w:szCs w:val="27"/>
          <w:lang w:eastAsia="pl-PL"/>
        </w:rPr>
        <w:t>anonimizacji</w:t>
      </w:r>
      <w:proofErr w:type="spellEnd"/>
      <w:r w:rsidRPr="001C5BCA">
        <w:rPr>
          <w:rFonts w:ascii="Times New Roman" w:eastAsia="Times New Roman" w:hAnsi="Times New Roman" w:cs="Times New Roman"/>
          <w:color w:val="000000"/>
          <w:sz w:val="27"/>
          <w:szCs w:val="27"/>
          <w:lang w:eastAsia="pl-PL"/>
        </w:rPr>
        <w:t xml:space="preserve">. Informacje takie jak: data zawarcia umowy, rodzaj umowy o pracę i wymiar etatu powinny być możliwe do zidentyfikowania; • zaświadczenie właściwego oddziału ZUS, potwierdzające opłacanie przez wykonawcę lub podwykonawcę składek na ubezpieczenia społeczne i zdrowotne z tytułu zatrudnienia na podstawie umów o pracę za ostatni okres rozliczeniowy; • poświadczoną za zgodność z oryginałem odpowiednio przez wykonawcę lub podwykonawcę kopię dowodu potwierdzającego zgłoszenie pracownika przez pracodawcę do ubezpieczeń, </w:t>
      </w:r>
      <w:proofErr w:type="spellStart"/>
      <w:r w:rsidRPr="001C5BCA">
        <w:rPr>
          <w:rFonts w:ascii="Times New Roman" w:eastAsia="Times New Roman" w:hAnsi="Times New Roman" w:cs="Times New Roman"/>
          <w:color w:val="000000"/>
          <w:sz w:val="27"/>
          <w:szCs w:val="27"/>
          <w:lang w:eastAsia="pl-PL"/>
        </w:rPr>
        <w:t>zanonimizowaną</w:t>
      </w:r>
      <w:proofErr w:type="spellEnd"/>
      <w:r w:rsidRPr="001C5BCA">
        <w:rPr>
          <w:rFonts w:ascii="Times New Roman" w:eastAsia="Times New Roman" w:hAnsi="Times New Roman" w:cs="Times New Roman"/>
          <w:color w:val="000000"/>
          <w:sz w:val="27"/>
          <w:szCs w:val="27"/>
          <w:lang w:eastAsia="pl-PL"/>
        </w:rPr>
        <w:t xml:space="preserve"> w sposób zapewniający ochronę danych osobowych pracowników, zgodnie z przepisami ustawy z dnia 29 sierpnia 1997 r. o ochronie danych osobowych. Imię i nazwisko pracownika nie podlega </w:t>
      </w:r>
      <w:proofErr w:type="spellStart"/>
      <w:r w:rsidRPr="001C5BCA">
        <w:rPr>
          <w:rFonts w:ascii="Times New Roman" w:eastAsia="Times New Roman" w:hAnsi="Times New Roman" w:cs="Times New Roman"/>
          <w:color w:val="000000"/>
          <w:sz w:val="27"/>
          <w:szCs w:val="27"/>
          <w:lang w:eastAsia="pl-PL"/>
        </w:rPr>
        <w:t>anonimizacji</w:t>
      </w:r>
      <w:proofErr w:type="spellEnd"/>
      <w:r w:rsidRPr="001C5BCA">
        <w:rPr>
          <w:rFonts w:ascii="Times New Roman" w:eastAsia="Times New Roman" w:hAnsi="Times New Roman" w:cs="Times New Roman"/>
          <w:color w:val="000000"/>
          <w:sz w:val="27"/>
          <w:szCs w:val="27"/>
          <w:lang w:eastAsia="pl-PL"/>
        </w:rPr>
        <w:t xml:space="preserve">. 2) 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3) W przypadku uzasadnionych wątpliwości co do przestrzegania prawa pracy przez wykonawcę lub podwykonawcę, zamawiający może zwrócić się o przeprowadzenie kontroli </w:t>
      </w:r>
      <w:r w:rsidRPr="001C5BCA">
        <w:rPr>
          <w:rFonts w:ascii="Times New Roman" w:eastAsia="Times New Roman" w:hAnsi="Times New Roman" w:cs="Times New Roman"/>
          <w:color w:val="000000"/>
          <w:sz w:val="27"/>
          <w:szCs w:val="27"/>
          <w:lang w:eastAsia="pl-PL"/>
        </w:rPr>
        <w:lastRenderedPageBreak/>
        <w:t>przez Państwową Inspekcję Pracy. 4)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a) żądania oświadczeń i dokumentów w zakresie potwierdzenia spełniania ww. wymogów i dokonywania ich oceny, b) żądania wyjaśnień w przypadku wątpliwości w zakresie potwierdzenia spełniania ww. wymogów,</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II.5) Główny kod CPV: </w:t>
      </w:r>
      <w:r w:rsidRPr="001C5BCA">
        <w:rPr>
          <w:rFonts w:ascii="Times New Roman" w:eastAsia="Times New Roman" w:hAnsi="Times New Roman" w:cs="Times New Roman"/>
          <w:color w:val="000000"/>
          <w:sz w:val="27"/>
          <w:szCs w:val="27"/>
          <w:lang w:eastAsia="pl-PL"/>
        </w:rPr>
        <w:t>45233222-1</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Dodatkowe kody CPV:</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Kod CPV</w:t>
            </w:r>
          </w:p>
        </w:tc>
      </w:tr>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45111200-0</w:t>
            </w:r>
          </w:p>
        </w:tc>
      </w:tr>
    </w:tbl>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II.6) Całkowita wartość zamówienia </w:t>
      </w:r>
      <w:r w:rsidRPr="001C5BCA">
        <w:rPr>
          <w:rFonts w:ascii="Times New Roman" w:eastAsia="Times New Roman" w:hAnsi="Times New Roman" w:cs="Times New Roman"/>
          <w:i/>
          <w:iCs/>
          <w:color w:val="000000"/>
          <w:sz w:val="27"/>
          <w:szCs w:val="27"/>
          <w:lang w:eastAsia="pl-PL"/>
        </w:rPr>
        <w:t>(jeżeli zamawiający podaje informacje o wartości zamówienia)</w:t>
      </w:r>
      <w:r w:rsidRPr="001C5BCA">
        <w:rPr>
          <w:rFonts w:ascii="Times New Roman" w:eastAsia="Times New Roman" w:hAnsi="Times New Roman" w:cs="Times New Roman"/>
          <w:color w:val="000000"/>
          <w:sz w:val="27"/>
          <w:szCs w:val="27"/>
          <w:lang w:eastAsia="pl-PL"/>
        </w:rPr>
        <w:t>:</w:t>
      </w:r>
      <w:r w:rsidRPr="001C5BCA">
        <w:rPr>
          <w:rFonts w:ascii="Times New Roman" w:eastAsia="Times New Roman" w:hAnsi="Times New Roman" w:cs="Times New Roman"/>
          <w:color w:val="000000"/>
          <w:sz w:val="27"/>
          <w:szCs w:val="27"/>
          <w:lang w:eastAsia="pl-PL"/>
        </w:rPr>
        <w:br/>
        <w:t>Wartość bez VAT:</w:t>
      </w:r>
      <w:r w:rsidRPr="001C5BCA">
        <w:rPr>
          <w:rFonts w:ascii="Times New Roman" w:eastAsia="Times New Roman" w:hAnsi="Times New Roman" w:cs="Times New Roman"/>
          <w:color w:val="000000"/>
          <w:sz w:val="27"/>
          <w:szCs w:val="27"/>
          <w:lang w:eastAsia="pl-PL"/>
        </w:rPr>
        <w:br/>
        <w:t>Waluta: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i/>
          <w:iCs/>
          <w:color w:val="000000"/>
          <w:sz w:val="27"/>
          <w:szCs w:val="27"/>
          <w:lang w:eastAsia="pl-PL"/>
        </w:rPr>
        <w:t>(w przypadku umów ramowych lub dynamicznego systemu zakupów – szacunkowa całkowita maksymalna wartość w całym okresie obowiązywania umowy ramowej lub dynamicznego systemu zakupów)</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 xml:space="preserve">II.7) Czy przewiduje się udzielenie zamówień, o których mowa w art. 67 ust. 1 </w:t>
      </w:r>
      <w:proofErr w:type="spellStart"/>
      <w:r w:rsidRPr="001C5BCA">
        <w:rPr>
          <w:rFonts w:ascii="Times New Roman" w:eastAsia="Times New Roman" w:hAnsi="Times New Roman" w:cs="Times New Roman"/>
          <w:b/>
          <w:bCs/>
          <w:color w:val="000000"/>
          <w:sz w:val="27"/>
          <w:szCs w:val="27"/>
          <w:lang w:eastAsia="pl-PL"/>
        </w:rPr>
        <w:t>pkt</w:t>
      </w:r>
      <w:proofErr w:type="spellEnd"/>
      <w:r w:rsidRPr="001C5BCA">
        <w:rPr>
          <w:rFonts w:ascii="Times New Roman" w:eastAsia="Times New Roman" w:hAnsi="Times New Roman" w:cs="Times New Roman"/>
          <w:b/>
          <w:bCs/>
          <w:color w:val="000000"/>
          <w:sz w:val="27"/>
          <w:szCs w:val="27"/>
          <w:lang w:eastAsia="pl-PL"/>
        </w:rPr>
        <w:t xml:space="preserve"> 6 i 7 lub w art. 134 ust. 6 </w:t>
      </w:r>
      <w:proofErr w:type="spellStart"/>
      <w:r w:rsidRPr="001C5BCA">
        <w:rPr>
          <w:rFonts w:ascii="Times New Roman" w:eastAsia="Times New Roman" w:hAnsi="Times New Roman" w:cs="Times New Roman"/>
          <w:b/>
          <w:bCs/>
          <w:color w:val="000000"/>
          <w:sz w:val="27"/>
          <w:szCs w:val="27"/>
          <w:lang w:eastAsia="pl-PL"/>
        </w:rPr>
        <w:t>pkt</w:t>
      </w:r>
      <w:proofErr w:type="spellEnd"/>
      <w:r w:rsidRPr="001C5BCA">
        <w:rPr>
          <w:rFonts w:ascii="Times New Roman" w:eastAsia="Times New Roman" w:hAnsi="Times New Roman" w:cs="Times New Roman"/>
          <w:b/>
          <w:bCs/>
          <w:color w:val="000000"/>
          <w:sz w:val="27"/>
          <w:szCs w:val="27"/>
          <w:lang w:eastAsia="pl-PL"/>
        </w:rPr>
        <w:t xml:space="preserve"> 3 ustawy </w:t>
      </w:r>
      <w:proofErr w:type="spellStart"/>
      <w:r w:rsidRPr="001C5BCA">
        <w:rPr>
          <w:rFonts w:ascii="Times New Roman" w:eastAsia="Times New Roman" w:hAnsi="Times New Roman" w:cs="Times New Roman"/>
          <w:b/>
          <w:bCs/>
          <w:color w:val="000000"/>
          <w:sz w:val="27"/>
          <w:szCs w:val="27"/>
          <w:lang w:eastAsia="pl-PL"/>
        </w:rPr>
        <w:t>Pzp</w:t>
      </w:r>
      <w:proofErr w:type="spellEnd"/>
      <w:r w:rsidRPr="001C5BCA">
        <w:rPr>
          <w:rFonts w:ascii="Times New Roman" w:eastAsia="Times New Roman" w:hAnsi="Times New Roman" w:cs="Times New Roman"/>
          <w:b/>
          <w:bCs/>
          <w:color w:val="000000"/>
          <w:sz w:val="27"/>
          <w:szCs w:val="27"/>
          <w:lang w:eastAsia="pl-PL"/>
        </w:rPr>
        <w:t>: </w:t>
      </w:r>
      <w:r w:rsidRPr="001C5BCA">
        <w:rPr>
          <w:rFonts w:ascii="Times New Roman" w:eastAsia="Times New Roman" w:hAnsi="Times New Roman" w:cs="Times New Roman"/>
          <w:color w:val="000000"/>
          <w:sz w:val="27"/>
          <w:szCs w:val="27"/>
          <w:lang w:eastAsia="pl-PL"/>
        </w:rPr>
        <w:t>Tak</w:t>
      </w:r>
      <w:r w:rsidRPr="001C5BCA">
        <w:rPr>
          <w:rFonts w:ascii="Times New Roman" w:eastAsia="Times New Roman" w:hAnsi="Times New Roman" w:cs="Times New Roman"/>
          <w:color w:val="000000"/>
          <w:sz w:val="27"/>
          <w:szCs w:val="27"/>
          <w:lang w:eastAsia="pl-PL"/>
        </w:rPr>
        <w:br/>
        <w:t xml:space="preserve">Określenie przedmiotu, wielkości lub zakresu oraz warunków na jakich zostaną udzielone zamówienia, o których mowa w art. 67 ust. 1 </w:t>
      </w:r>
      <w:proofErr w:type="spellStart"/>
      <w:r w:rsidRPr="001C5BCA">
        <w:rPr>
          <w:rFonts w:ascii="Times New Roman" w:eastAsia="Times New Roman" w:hAnsi="Times New Roman" w:cs="Times New Roman"/>
          <w:color w:val="000000"/>
          <w:sz w:val="27"/>
          <w:szCs w:val="27"/>
          <w:lang w:eastAsia="pl-PL"/>
        </w:rPr>
        <w:t>pkt</w:t>
      </w:r>
      <w:proofErr w:type="spellEnd"/>
      <w:r w:rsidRPr="001C5BCA">
        <w:rPr>
          <w:rFonts w:ascii="Times New Roman" w:eastAsia="Times New Roman" w:hAnsi="Times New Roman" w:cs="Times New Roman"/>
          <w:color w:val="000000"/>
          <w:sz w:val="27"/>
          <w:szCs w:val="27"/>
          <w:lang w:eastAsia="pl-PL"/>
        </w:rPr>
        <w:t xml:space="preserve"> 6 lub w art. 134 ust. 6 </w:t>
      </w:r>
      <w:proofErr w:type="spellStart"/>
      <w:r w:rsidRPr="001C5BCA">
        <w:rPr>
          <w:rFonts w:ascii="Times New Roman" w:eastAsia="Times New Roman" w:hAnsi="Times New Roman" w:cs="Times New Roman"/>
          <w:color w:val="000000"/>
          <w:sz w:val="27"/>
          <w:szCs w:val="27"/>
          <w:lang w:eastAsia="pl-PL"/>
        </w:rPr>
        <w:t>pkt</w:t>
      </w:r>
      <w:proofErr w:type="spellEnd"/>
      <w:r w:rsidRPr="001C5BCA">
        <w:rPr>
          <w:rFonts w:ascii="Times New Roman" w:eastAsia="Times New Roman" w:hAnsi="Times New Roman" w:cs="Times New Roman"/>
          <w:color w:val="000000"/>
          <w:sz w:val="27"/>
          <w:szCs w:val="27"/>
          <w:lang w:eastAsia="pl-PL"/>
        </w:rPr>
        <w:t xml:space="preserve"> 3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Zamawiający przewiduje udzielenie zamówienia, o którym mowa w art. 67 ust.1 </w:t>
      </w:r>
      <w:proofErr w:type="spellStart"/>
      <w:r w:rsidRPr="001C5BCA">
        <w:rPr>
          <w:rFonts w:ascii="Times New Roman" w:eastAsia="Times New Roman" w:hAnsi="Times New Roman" w:cs="Times New Roman"/>
          <w:color w:val="000000"/>
          <w:sz w:val="27"/>
          <w:szCs w:val="27"/>
          <w:lang w:eastAsia="pl-PL"/>
        </w:rPr>
        <w:t>pkt</w:t>
      </w:r>
      <w:proofErr w:type="spellEnd"/>
      <w:r w:rsidRPr="001C5BCA">
        <w:rPr>
          <w:rFonts w:ascii="Times New Roman" w:eastAsia="Times New Roman" w:hAnsi="Times New Roman" w:cs="Times New Roman"/>
          <w:color w:val="000000"/>
          <w:sz w:val="27"/>
          <w:szCs w:val="27"/>
          <w:lang w:eastAsia="pl-PL"/>
        </w:rPr>
        <w:t xml:space="preserve"> 6 ustawy PZP. Zamawiający przewiduje możliwość udzielenia zamówień, o których mowa w art. 67 ust. 1 pkt. 6 polegających na </w:t>
      </w:r>
      <w:r w:rsidRPr="001C5BCA">
        <w:rPr>
          <w:rFonts w:ascii="Times New Roman" w:eastAsia="Times New Roman" w:hAnsi="Times New Roman" w:cs="Times New Roman"/>
          <w:color w:val="000000"/>
          <w:sz w:val="27"/>
          <w:szCs w:val="27"/>
          <w:lang w:eastAsia="pl-PL"/>
        </w:rPr>
        <w:lastRenderedPageBreak/>
        <w:t>wykonaniu robót o podobnych charakterze do przedmiotu zamówienia na dalszym odcinku w ramach istniejącego projektu do 90% wartości przedmiotu zamówienia.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II.8) Okres, w którym realizowane będzie zamówienie lub okres, na który została zawarta umowa ramowa lub okres, na który został ustanowiony dynamiczny system zakupów:</w:t>
      </w:r>
      <w:r w:rsidRPr="001C5BCA">
        <w:rPr>
          <w:rFonts w:ascii="Times New Roman" w:eastAsia="Times New Roman" w:hAnsi="Times New Roman" w:cs="Times New Roman"/>
          <w:color w:val="000000"/>
          <w:sz w:val="27"/>
          <w:szCs w:val="27"/>
          <w:lang w:eastAsia="pl-PL"/>
        </w:rPr>
        <w:br/>
        <w:t>miesiącach:   </w:t>
      </w:r>
      <w:r w:rsidRPr="001C5BCA">
        <w:rPr>
          <w:rFonts w:ascii="Times New Roman" w:eastAsia="Times New Roman" w:hAnsi="Times New Roman" w:cs="Times New Roman"/>
          <w:i/>
          <w:iCs/>
          <w:color w:val="000000"/>
          <w:sz w:val="27"/>
          <w:szCs w:val="27"/>
          <w:lang w:eastAsia="pl-PL"/>
        </w:rPr>
        <w:t> lub </w:t>
      </w:r>
      <w:r w:rsidRPr="001C5BCA">
        <w:rPr>
          <w:rFonts w:ascii="Times New Roman" w:eastAsia="Times New Roman" w:hAnsi="Times New Roman" w:cs="Times New Roman"/>
          <w:b/>
          <w:bCs/>
          <w:color w:val="000000"/>
          <w:sz w:val="27"/>
          <w:szCs w:val="27"/>
          <w:lang w:eastAsia="pl-PL"/>
        </w:rPr>
        <w:t>dniach:</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i/>
          <w:iCs/>
          <w:color w:val="000000"/>
          <w:sz w:val="27"/>
          <w:szCs w:val="27"/>
          <w:lang w:eastAsia="pl-PL"/>
        </w:rPr>
        <w:t>lub</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data rozpoczęcia: </w:t>
      </w:r>
      <w:r w:rsidRPr="001C5BCA">
        <w:rPr>
          <w:rFonts w:ascii="Times New Roman" w:eastAsia="Times New Roman" w:hAnsi="Times New Roman" w:cs="Times New Roman"/>
          <w:color w:val="000000"/>
          <w:sz w:val="27"/>
          <w:szCs w:val="27"/>
          <w:lang w:eastAsia="pl-PL"/>
        </w:rPr>
        <w:t> </w:t>
      </w:r>
      <w:r w:rsidRPr="001C5BCA">
        <w:rPr>
          <w:rFonts w:ascii="Times New Roman" w:eastAsia="Times New Roman" w:hAnsi="Times New Roman" w:cs="Times New Roman"/>
          <w:i/>
          <w:iCs/>
          <w:color w:val="000000"/>
          <w:sz w:val="27"/>
          <w:szCs w:val="27"/>
          <w:lang w:eastAsia="pl-PL"/>
        </w:rPr>
        <w:t> lub </w:t>
      </w:r>
      <w:r w:rsidRPr="001C5BCA">
        <w:rPr>
          <w:rFonts w:ascii="Times New Roman" w:eastAsia="Times New Roman" w:hAnsi="Times New Roman" w:cs="Times New Roman"/>
          <w:b/>
          <w:bCs/>
          <w:color w:val="000000"/>
          <w:sz w:val="27"/>
          <w:szCs w:val="27"/>
          <w:lang w:eastAsia="pl-PL"/>
        </w:rPr>
        <w:t>zakończenia: </w:t>
      </w:r>
      <w:r w:rsidRPr="001C5BCA">
        <w:rPr>
          <w:rFonts w:ascii="Times New Roman" w:eastAsia="Times New Roman" w:hAnsi="Times New Roman" w:cs="Times New Roman"/>
          <w:color w:val="000000"/>
          <w:sz w:val="27"/>
          <w:szCs w:val="27"/>
          <w:lang w:eastAsia="pl-PL"/>
        </w:rPr>
        <w:t>2020-09-30</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II.9) Informacje dodatkowe: </w:t>
      </w:r>
      <w:r w:rsidRPr="001C5BCA">
        <w:rPr>
          <w:rFonts w:ascii="Times New Roman" w:eastAsia="Times New Roman" w:hAnsi="Times New Roman" w:cs="Times New Roman"/>
          <w:color w:val="000000"/>
          <w:sz w:val="27"/>
          <w:szCs w:val="27"/>
          <w:lang w:eastAsia="pl-PL"/>
        </w:rPr>
        <w:t xml:space="preserve">Zamawiający nie zastrzega obowiązku osobistego wykonania przez wykonawcę kluczowych części zamówienia. 3.13 Zamawiający dopuszcza podwykonawstwo. Wykonawca może powierzyć wykonanie części zamówienia podwykonawcy. W przypadku powierzenia wykonania części zamówienia podwykonawcy, Zamawiający żąda wskazania przez Wykonawcę w ofercie („Formularzu Oferty”) części zamówienia, której wykonanie zamierza powierzyć podwykonawcy, oraz podania przez Wykonawcę nazw (firm) podwykonawców. Jeżeli zmiana albo rezygnacja z podwykonawcy dotyczy podmiotu, na którego zasoby Wykonawca powołał się, na zasadach określonych w art. 22a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w celu wykazania spełniania warunków udziału w postępowaniu, o których mowa w art. 22 ust. 1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Wykonawca zobowiązany jest wykazać Zamawiającemu, iż proponowany inny podwykonawca lub Wykonawca samodzielnie spełnia je w stopniu nie mniejszym niż wymagany w trakcie postępowania o udzielenie zamówienia. 4.4 Tam, gdzie w SIWZ zostało wskazane pochodzenie (marka, znak towarowy, producent, dostawca) materiałów lub normy, aprobaty, specyfikacje i systemy o których mowa w art. 30 ust. 1 – 3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Zamawiający dopuszcza oferowanie materiałów lub rozwiązań równoważnych pod warunkiem, że zagwarantują one realizację przedmiotu zamówienia zgodnie z SIWZ oraz zapewnią uzyskanie parametrów technicznych nie gorszych od założonych w wyżej wymienionych dokumentach.</w:t>
      </w:r>
    </w:p>
    <w:p w:rsidR="001C5BCA" w:rsidRPr="001C5BCA" w:rsidRDefault="001C5BCA" w:rsidP="001C5BCA">
      <w:pPr>
        <w:spacing w:after="0" w:line="450" w:lineRule="atLeast"/>
        <w:rPr>
          <w:rFonts w:ascii="Times New Roman" w:eastAsia="Times New Roman" w:hAnsi="Times New Roman" w:cs="Times New Roman"/>
          <w:b/>
          <w:bCs/>
          <w:color w:val="000000"/>
          <w:sz w:val="36"/>
          <w:szCs w:val="36"/>
          <w:lang w:eastAsia="pl-PL"/>
        </w:rPr>
      </w:pPr>
      <w:r w:rsidRPr="001C5BCA">
        <w:rPr>
          <w:rFonts w:ascii="Times New Roman" w:eastAsia="Times New Roman" w:hAnsi="Times New Roman" w:cs="Times New Roman"/>
          <w:b/>
          <w:bCs/>
          <w:color w:val="000000"/>
          <w:sz w:val="36"/>
          <w:szCs w:val="36"/>
          <w:u w:val="single"/>
          <w:lang w:eastAsia="pl-PL"/>
        </w:rPr>
        <w:lastRenderedPageBreak/>
        <w:t>SEKCJA III: INFORMACJE O CHARAKTERZE PRAWNYM, EKONOMICZNYM, FINANSOWYM I TECHNICZNYM</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III.1) WARUNKI UDZIAŁU W POSTĘPOWANIU</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III.1.1) Kompetencje lub uprawnienia do prowadzenia określonej działalności zawodowej, o ile wynika to z odrębnych przepisów</w:t>
      </w:r>
      <w:r w:rsidRPr="001C5BCA">
        <w:rPr>
          <w:rFonts w:ascii="Times New Roman" w:eastAsia="Times New Roman" w:hAnsi="Times New Roman" w:cs="Times New Roman"/>
          <w:color w:val="000000"/>
          <w:sz w:val="27"/>
          <w:szCs w:val="27"/>
          <w:lang w:eastAsia="pl-PL"/>
        </w:rPr>
        <w:br/>
        <w:t>Określenie warunków: Zamawiający nie określa warunków udziału w postępowaniu w tym zakresie</w:t>
      </w:r>
      <w:r w:rsidRPr="001C5BCA">
        <w:rPr>
          <w:rFonts w:ascii="Times New Roman" w:eastAsia="Times New Roman" w:hAnsi="Times New Roman" w:cs="Times New Roman"/>
          <w:color w:val="000000"/>
          <w:sz w:val="27"/>
          <w:szCs w:val="27"/>
          <w:lang w:eastAsia="pl-PL"/>
        </w:rPr>
        <w:br/>
        <w:t>Informacje dodatkowe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III.1.2) Sytuacja finansowa lub ekonomiczna</w:t>
      </w:r>
      <w:r w:rsidRPr="001C5BCA">
        <w:rPr>
          <w:rFonts w:ascii="Times New Roman" w:eastAsia="Times New Roman" w:hAnsi="Times New Roman" w:cs="Times New Roman"/>
          <w:color w:val="000000"/>
          <w:sz w:val="27"/>
          <w:szCs w:val="27"/>
          <w:lang w:eastAsia="pl-PL"/>
        </w:rPr>
        <w:br/>
        <w:t>Określenie warunków: Zamawiający nie określa warunków udziału w postępowaniu w tym zakresie</w:t>
      </w:r>
      <w:r w:rsidRPr="001C5BCA">
        <w:rPr>
          <w:rFonts w:ascii="Times New Roman" w:eastAsia="Times New Roman" w:hAnsi="Times New Roman" w:cs="Times New Roman"/>
          <w:color w:val="000000"/>
          <w:sz w:val="27"/>
          <w:szCs w:val="27"/>
          <w:lang w:eastAsia="pl-PL"/>
        </w:rPr>
        <w:br/>
        <w:t>Informacje dodatkowe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III.1.3) Zdolność techniczna lub zawodowa</w:t>
      </w:r>
      <w:r w:rsidRPr="001C5BCA">
        <w:rPr>
          <w:rFonts w:ascii="Times New Roman" w:eastAsia="Times New Roman" w:hAnsi="Times New Roman" w:cs="Times New Roman"/>
          <w:color w:val="000000"/>
          <w:sz w:val="27"/>
          <w:szCs w:val="27"/>
          <w:lang w:eastAsia="pl-PL"/>
        </w:rPr>
        <w:br/>
        <w:t>Określenie warunków: Zamawiający nie określa warunków udziału w postępowaniu w tym zakresie</w:t>
      </w:r>
      <w:r w:rsidRPr="001C5BCA">
        <w:rPr>
          <w:rFonts w:ascii="Times New Roman" w:eastAsia="Times New Roman" w:hAnsi="Times New Roman" w:cs="Times New Roman"/>
          <w:color w:val="000000"/>
          <w:sz w:val="27"/>
          <w:szCs w:val="27"/>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 Nie</w:t>
      </w:r>
      <w:r w:rsidRPr="001C5BCA">
        <w:rPr>
          <w:rFonts w:ascii="Times New Roman" w:eastAsia="Times New Roman" w:hAnsi="Times New Roman" w:cs="Times New Roman"/>
          <w:color w:val="000000"/>
          <w:sz w:val="27"/>
          <w:szCs w:val="27"/>
          <w:lang w:eastAsia="pl-PL"/>
        </w:rPr>
        <w:br/>
        <w:t>Informacje dodatkowe: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III.2) PODSTAWY WYKLUCZENIA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 xml:space="preserve">III.2.1) Podstawy wykluczenia określone w art. 24 ust. 1 ustawy </w:t>
      </w:r>
      <w:proofErr w:type="spellStart"/>
      <w:r w:rsidRPr="001C5BCA">
        <w:rPr>
          <w:rFonts w:ascii="Times New Roman" w:eastAsia="Times New Roman" w:hAnsi="Times New Roman" w:cs="Times New Roman"/>
          <w:b/>
          <w:bCs/>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 xml:space="preserve">III.2.2) Zamawiający przewiduje wykluczenie wykonawcy na podstawie art. 24 ust. 5 ustawy </w:t>
      </w:r>
      <w:proofErr w:type="spellStart"/>
      <w:r w:rsidRPr="001C5BCA">
        <w:rPr>
          <w:rFonts w:ascii="Times New Roman" w:eastAsia="Times New Roman" w:hAnsi="Times New Roman" w:cs="Times New Roman"/>
          <w:b/>
          <w:bCs/>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Nie Zamawiający przewiduje następujące fakultatywne podstawy wykluczenia: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lastRenderedPageBreak/>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III.3) WYKAZ OŚWIADCZEŃ SKŁADANYCH PRZEZ WYKONAWCĘ W CELU WSTĘPNEGO POTWIERDZENIA, ŻE NIE PODLEGA ON WYKLUCZENIU ORAZ SPEŁNIA WARUNKI UDZIAŁU W POSTĘPOWANIU ORAZ SPEŁNIA KRYTERIA SELEKCJI</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Oświadczenie o niepodleganiu wykluczeniu oraz spełnianiu warunków udziału w postępowaniu</w:t>
      </w:r>
      <w:r w:rsidRPr="001C5BCA">
        <w:rPr>
          <w:rFonts w:ascii="Times New Roman" w:eastAsia="Times New Roman" w:hAnsi="Times New Roman" w:cs="Times New Roman"/>
          <w:color w:val="000000"/>
          <w:sz w:val="27"/>
          <w:szCs w:val="27"/>
          <w:lang w:eastAsia="pl-PL"/>
        </w:rPr>
        <w:br/>
        <w:t>Tak</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Oświadczenie o spełnianiu kryteriów selekcji</w:t>
      </w:r>
      <w:r w:rsidRPr="001C5BCA">
        <w:rPr>
          <w:rFonts w:ascii="Times New Roman" w:eastAsia="Times New Roman" w:hAnsi="Times New Roman" w:cs="Times New Roman"/>
          <w:color w:val="000000"/>
          <w:sz w:val="27"/>
          <w:szCs w:val="27"/>
          <w:lang w:eastAsia="pl-PL"/>
        </w:rPr>
        <w:br/>
        <w:t>Nie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III.4) WYKAZ OŚWIADCZEŃ LUB DOKUMENTÓW , SKŁADANYCH PRZEZ WYKONAWCĘ W POSTĘPOWANIU NA WEZWANIE ZAMAWIAJACEGO W CELU POTWIERDZENIA OKOLICZNOŚCI, O KTÓRYCH MOWA W ART. 25 UST. 1 PKT 3 USTAWY PZP:</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 terminie 3 dni od przekazania informacji o treści złożonych ofert</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III.5) WYKAZ OŚWIADCZEŃ LUB DOKUMENTÓW SKŁADANYCH PRZEZ WYKONAWCĘ W POSTĘPOWANIU NA WEZWANIE ZAMAWIAJACEGO W CELU POTWIERDZENIA OKOLICZNOŚCI, O KTÓRYCH MOWA W ART. 25 UST. 1 PKT 1 USTAWY PZP</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III.5.1) W ZAKRESIE SPEŁNIANIA WARUNKÓW UDZIAŁU W POSTĘPOWANIU:</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III.5.2) W ZAKRESIE KRYTERIÓW SELEKCJI:</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lastRenderedPageBreak/>
        <w:t>III.6) WYKAZ OŚWIADCZEŃ LUB DOKUMENTÓW SKŁADANYCH PRZEZ WYKONAWCĘ W POSTĘPOWANIU NA WEZWANIE ZAMAWIAJACEGO W CELU POTWIERDZENIA OKOLICZNOŚCI, O KTÓRYCH MOWA W ART. 25 UST. 1 PKT 2 USTAWY PZP</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 xml:space="preserve">III.7) INNE DOKUMENTY NIE WYMIENIONE W </w:t>
      </w:r>
      <w:proofErr w:type="spellStart"/>
      <w:r w:rsidRPr="001C5BCA">
        <w:rPr>
          <w:rFonts w:ascii="Times New Roman" w:eastAsia="Times New Roman" w:hAnsi="Times New Roman" w:cs="Times New Roman"/>
          <w:b/>
          <w:bCs/>
          <w:color w:val="000000"/>
          <w:sz w:val="27"/>
          <w:szCs w:val="27"/>
          <w:lang w:eastAsia="pl-PL"/>
        </w:rPr>
        <w:t>pkt</w:t>
      </w:r>
      <w:proofErr w:type="spellEnd"/>
      <w:r w:rsidRPr="001C5BCA">
        <w:rPr>
          <w:rFonts w:ascii="Times New Roman" w:eastAsia="Times New Roman" w:hAnsi="Times New Roman" w:cs="Times New Roman"/>
          <w:b/>
          <w:bCs/>
          <w:color w:val="000000"/>
          <w:sz w:val="27"/>
          <w:szCs w:val="27"/>
          <w:lang w:eastAsia="pl-PL"/>
        </w:rPr>
        <w:t xml:space="preserve"> III.3) - III.6)</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Wypełniony formularz ofertowy, wypełniony kosztorys ofertowy, pełnomocnictwo do podpisania oferty (oryginał lub kopia potwierdzona za zgodność z oryginałem przez notariusza) względnie do podpisania innych dokumentów składanych wraz z ofertą, o ile prawo do ich podpisania nie wynika z innych dokumentów złożonych wraz z ofertą dla każdego zadania osobno, w przypadku skłania oferty na więcej niż 1 zadanie.</w:t>
      </w:r>
    </w:p>
    <w:p w:rsidR="001C5BCA" w:rsidRPr="001C5BCA" w:rsidRDefault="001C5BCA" w:rsidP="001C5BCA">
      <w:pPr>
        <w:spacing w:after="0" w:line="450" w:lineRule="atLeast"/>
        <w:rPr>
          <w:rFonts w:ascii="Times New Roman" w:eastAsia="Times New Roman" w:hAnsi="Times New Roman" w:cs="Times New Roman"/>
          <w:b/>
          <w:bCs/>
          <w:color w:val="000000"/>
          <w:sz w:val="36"/>
          <w:szCs w:val="36"/>
          <w:lang w:eastAsia="pl-PL"/>
        </w:rPr>
      </w:pPr>
      <w:r w:rsidRPr="001C5BCA">
        <w:rPr>
          <w:rFonts w:ascii="Times New Roman" w:eastAsia="Times New Roman" w:hAnsi="Times New Roman" w:cs="Times New Roman"/>
          <w:b/>
          <w:bCs/>
          <w:color w:val="000000"/>
          <w:sz w:val="36"/>
          <w:szCs w:val="36"/>
          <w:u w:val="single"/>
          <w:lang w:eastAsia="pl-PL"/>
        </w:rPr>
        <w:t>SEKCJA IV: PROCEDURA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IV.1) OPIS</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IV.1.1) Tryb udzielenia zamówienia: </w:t>
      </w:r>
      <w:r w:rsidRPr="001C5BCA">
        <w:rPr>
          <w:rFonts w:ascii="Times New Roman" w:eastAsia="Times New Roman" w:hAnsi="Times New Roman" w:cs="Times New Roman"/>
          <w:color w:val="000000"/>
          <w:sz w:val="27"/>
          <w:szCs w:val="27"/>
          <w:lang w:eastAsia="pl-PL"/>
        </w:rPr>
        <w:t>Przetarg nieograniczony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IV.1.2) Zamawiający żąda wniesienia wadium:</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t>Informacja na temat wadium</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IV.1.3) Przewiduje się udzielenie zaliczek na poczet wykonania zamówienia: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t>Należy podać informacje na temat udzielania zaliczek:</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IV.1.4) Wymaga się złożenia ofert w postaci katalogów elektronicznych lub dołączenia do ofert katalogów elektronicznych:</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t>Dopuszcza się złożenie ofert w postaci katalogów elektronicznych lub dołączenia do ofert katalogów elektronicznych:</w:t>
      </w:r>
      <w:r w:rsidRPr="001C5BCA">
        <w:rPr>
          <w:rFonts w:ascii="Times New Roman" w:eastAsia="Times New Roman" w:hAnsi="Times New Roman" w:cs="Times New Roman"/>
          <w:color w:val="000000"/>
          <w:sz w:val="27"/>
          <w:szCs w:val="27"/>
          <w:lang w:eastAsia="pl-PL"/>
        </w:rPr>
        <w:br/>
        <w:t>Nie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lastRenderedPageBreak/>
        <w:t>Informacje dodatkowe:</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IV.1.5.) Wymaga się złożenia oferty wariantowej:</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t>Dopuszcza się złożenie oferty wariantowej</w:t>
      </w:r>
      <w:r w:rsidRPr="001C5BCA">
        <w:rPr>
          <w:rFonts w:ascii="Times New Roman" w:eastAsia="Times New Roman" w:hAnsi="Times New Roman" w:cs="Times New Roman"/>
          <w:color w:val="000000"/>
          <w:sz w:val="27"/>
          <w:szCs w:val="27"/>
          <w:lang w:eastAsia="pl-PL"/>
        </w:rPr>
        <w:br/>
        <w:t>Nie</w:t>
      </w:r>
      <w:r w:rsidRPr="001C5BCA">
        <w:rPr>
          <w:rFonts w:ascii="Times New Roman" w:eastAsia="Times New Roman" w:hAnsi="Times New Roman" w:cs="Times New Roman"/>
          <w:color w:val="000000"/>
          <w:sz w:val="27"/>
          <w:szCs w:val="27"/>
          <w:lang w:eastAsia="pl-PL"/>
        </w:rPr>
        <w:br/>
        <w:t>Złożenie oferty wariantowej dopuszcza się tylko z jednoczesnym złożeniem oferty zasadniczej:</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IV.1.6) Przewidywana liczba wykonawców, którzy zostaną zaproszeni do udziału w postępowaniu</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i/>
          <w:iCs/>
          <w:color w:val="000000"/>
          <w:sz w:val="27"/>
          <w:szCs w:val="27"/>
          <w:lang w:eastAsia="pl-PL"/>
        </w:rPr>
        <w:t>(przetarg ograniczony, negocjacje z ogłoszeniem, dialog konkurencyjny, partnerstwo innowacyjne)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Liczba wykonawców  </w:t>
      </w:r>
      <w:r w:rsidRPr="001C5BCA">
        <w:rPr>
          <w:rFonts w:ascii="Times New Roman" w:eastAsia="Times New Roman" w:hAnsi="Times New Roman" w:cs="Times New Roman"/>
          <w:color w:val="000000"/>
          <w:sz w:val="27"/>
          <w:szCs w:val="27"/>
          <w:lang w:eastAsia="pl-PL"/>
        </w:rPr>
        <w:br/>
        <w:t>Przewidywana minimalna liczba wykonawców</w:t>
      </w:r>
      <w:r w:rsidRPr="001C5BCA">
        <w:rPr>
          <w:rFonts w:ascii="Times New Roman" w:eastAsia="Times New Roman" w:hAnsi="Times New Roman" w:cs="Times New Roman"/>
          <w:color w:val="000000"/>
          <w:sz w:val="27"/>
          <w:szCs w:val="27"/>
          <w:lang w:eastAsia="pl-PL"/>
        </w:rPr>
        <w:br/>
        <w:t>Maksymalna liczba wykonawców  </w:t>
      </w:r>
      <w:r w:rsidRPr="001C5BCA">
        <w:rPr>
          <w:rFonts w:ascii="Times New Roman" w:eastAsia="Times New Roman" w:hAnsi="Times New Roman" w:cs="Times New Roman"/>
          <w:color w:val="000000"/>
          <w:sz w:val="27"/>
          <w:szCs w:val="27"/>
          <w:lang w:eastAsia="pl-PL"/>
        </w:rPr>
        <w:br/>
        <w:t>Kryteria selekcji wykonawców:</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IV.1.7) Informacje na temat umowy ramowej lub dynamicznego systemu zakupów:</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Umowa ramowa będzie zawarta: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Czy przewiduje się ograniczenie liczby uczestników umowy ramowej:</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Przewidziana maksymalna liczba uczestników umowy ramowej:</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Informacje dodatkowe: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lastRenderedPageBreak/>
        <w:t>Zamówienie obejmuje ustanowienie dynamicznego systemu zakupów:</w:t>
      </w:r>
      <w:r w:rsidRPr="001C5BCA">
        <w:rPr>
          <w:rFonts w:ascii="Times New Roman" w:eastAsia="Times New Roman" w:hAnsi="Times New Roman" w:cs="Times New Roman"/>
          <w:color w:val="000000"/>
          <w:sz w:val="27"/>
          <w:szCs w:val="27"/>
          <w:lang w:eastAsia="pl-PL"/>
        </w:rPr>
        <w:br/>
        <w:t>Nie</w:t>
      </w:r>
      <w:r w:rsidRPr="001C5BCA">
        <w:rPr>
          <w:rFonts w:ascii="Times New Roman" w:eastAsia="Times New Roman" w:hAnsi="Times New Roman" w:cs="Times New Roman"/>
          <w:color w:val="000000"/>
          <w:sz w:val="27"/>
          <w:szCs w:val="27"/>
          <w:lang w:eastAsia="pl-PL"/>
        </w:rPr>
        <w:br/>
        <w:t>Adres strony internetowej, na której będą zamieszczone dodatkowe informacje dotyczące dynamicznego systemu zakupów:</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Informacje dodatkowe: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W ramach umowy ramowej/dynamicznego systemu zakupów dopuszcza się złożenie ofert w formie katalogów elektronicznych:</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Przewiduje się pobranie ze złożonych katalogów elektronicznych informacji potrzebnych do sporządzenia ofert w ramach umowy ramowej/dynamicznego systemu zakupów:</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IV.1.8) Aukcja elektroniczna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Przewidziane jest przeprowadzenie aukcji elektronicznej </w:t>
      </w:r>
      <w:r w:rsidRPr="001C5BCA">
        <w:rPr>
          <w:rFonts w:ascii="Times New Roman" w:eastAsia="Times New Roman" w:hAnsi="Times New Roman" w:cs="Times New Roman"/>
          <w:i/>
          <w:iCs/>
          <w:color w:val="000000"/>
          <w:sz w:val="27"/>
          <w:szCs w:val="27"/>
          <w:lang w:eastAsia="pl-PL"/>
        </w:rPr>
        <w:t>(przetarg nieograniczony, przetarg ograniczony, negocjacje z ogłoszeniem) </w:t>
      </w:r>
      <w:r w:rsidRPr="001C5BCA">
        <w:rPr>
          <w:rFonts w:ascii="Times New Roman" w:eastAsia="Times New Roman" w:hAnsi="Times New Roman" w:cs="Times New Roman"/>
          <w:color w:val="000000"/>
          <w:sz w:val="27"/>
          <w:szCs w:val="27"/>
          <w:lang w:eastAsia="pl-PL"/>
        </w:rPr>
        <w:t>Nie</w:t>
      </w:r>
      <w:r w:rsidRPr="001C5BCA">
        <w:rPr>
          <w:rFonts w:ascii="Times New Roman" w:eastAsia="Times New Roman" w:hAnsi="Times New Roman" w:cs="Times New Roman"/>
          <w:color w:val="000000"/>
          <w:sz w:val="27"/>
          <w:szCs w:val="27"/>
          <w:lang w:eastAsia="pl-PL"/>
        </w:rPr>
        <w:br/>
        <w:t>Należy podać adres strony internetowej, na której aukcja będzie prowadzona: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Należy wskazać elementy, których wartości będą przedmiotem aukcji elektronicznej:</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Przewiduje się ograniczenia co do przedstawionych wartości, wynikające z opisu przedmiotu zamówienia: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Należy podać, które informacje zostaną udostępnione wykonawcom w trakcie aukcji elektronicznej oraz jaki będzie termin ich udostępnienia:</w:t>
      </w:r>
      <w:r w:rsidRPr="001C5BCA">
        <w:rPr>
          <w:rFonts w:ascii="Times New Roman" w:eastAsia="Times New Roman" w:hAnsi="Times New Roman" w:cs="Times New Roman"/>
          <w:color w:val="000000"/>
          <w:sz w:val="27"/>
          <w:szCs w:val="27"/>
          <w:lang w:eastAsia="pl-PL"/>
        </w:rPr>
        <w:br/>
        <w:t>Informacje dotyczące przebiegu aukcji elektronicznej:</w:t>
      </w:r>
      <w:r w:rsidRPr="001C5BCA">
        <w:rPr>
          <w:rFonts w:ascii="Times New Roman" w:eastAsia="Times New Roman" w:hAnsi="Times New Roman" w:cs="Times New Roman"/>
          <w:color w:val="000000"/>
          <w:sz w:val="27"/>
          <w:szCs w:val="27"/>
          <w:lang w:eastAsia="pl-PL"/>
        </w:rPr>
        <w:br/>
        <w:t>Jaki jest przewidziany sposób postępowania w toku aukcji elektronicznej i jakie będą warunki, na jakich wykonawcy będą mogli licytować (minimalne wysokości postąpień):</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lastRenderedPageBreak/>
        <w:t>Informacje dotyczące wykorzystywanego sprzętu elektronicznego, rozwiązań i specyfikacji technicznych w zakresie połączeń:</w:t>
      </w:r>
      <w:r w:rsidRPr="001C5BCA">
        <w:rPr>
          <w:rFonts w:ascii="Times New Roman" w:eastAsia="Times New Roman" w:hAnsi="Times New Roman" w:cs="Times New Roman"/>
          <w:color w:val="000000"/>
          <w:sz w:val="27"/>
          <w:szCs w:val="27"/>
          <w:lang w:eastAsia="pl-PL"/>
        </w:rPr>
        <w:br/>
        <w:t>Wymagania dotyczące rejestracji i identyfikacji wykonawców w aukcji elektronicznej:</w:t>
      </w:r>
      <w:r w:rsidRPr="001C5BCA">
        <w:rPr>
          <w:rFonts w:ascii="Times New Roman" w:eastAsia="Times New Roman" w:hAnsi="Times New Roman" w:cs="Times New Roman"/>
          <w:color w:val="000000"/>
          <w:sz w:val="27"/>
          <w:szCs w:val="27"/>
          <w:lang w:eastAsia="pl-PL"/>
        </w:rPr>
        <w:br/>
        <w:t>Informacje o liczbie etapów aukcji elektronicznej i czasie ich trwania: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t>Czas trwania: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Czy wykonawcy, którzy nie złożyli nowych postąpień, zostaną zakwalifikowani do następnego etapu:</w:t>
      </w:r>
      <w:r w:rsidRPr="001C5BCA">
        <w:rPr>
          <w:rFonts w:ascii="Times New Roman" w:eastAsia="Times New Roman" w:hAnsi="Times New Roman" w:cs="Times New Roman"/>
          <w:color w:val="000000"/>
          <w:sz w:val="27"/>
          <w:szCs w:val="27"/>
          <w:lang w:eastAsia="pl-PL"/>
        </w:rPr>
        <w:br/>
        <w:t>Warunki zamknięcia aukcji elektronicznej:</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IV.2) KRYTERIA OCENY OFERT</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IV.2.1) Kryteria oceny ofert:</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IV.2.2) Kryteria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35"/>
        <w:gridCol w:w="1016"/>
      </w:tblGrid>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Znaczenie</w:t>
            </w:r>
          </w:p>
        </w:tc>
      </w:tr>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60,00</w:t>
            </w:r>
          </w:p>
        </w:tc>
      </w:tr>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Deklarowany okres gwarancji jakości i rękojmi za wady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40,00</w:t>
            </w:r>
          </w:p>
        </w:tc>
      </w:tr>
    </w:tbl>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 xml:space="preserve">IV.2.3) Zastosowanie procedury, o której mowa w art. 24aa ust. 1 ustawy </w:t>
      </w:r>
      <w:proofErr w:type="spellStart"/>
      <w:r w:rsidRPr="001C5BCA">
        <w:rPr>
          <w:rFonts w:ascii="Times New Roman" w:eastAsia="Times New Roman" w:hAnsi="Times New Roman" w:cs="Times New Roman"/>
          <w:b/>
          <w:bCs/>
          <w:color w:val="000000"/>
          <w:sz w:val="27"/>
          <w:szCs w:val="27"/>
          <w:lang w:eastAsia="pl-PL"/>
        </w:rPr>
        <w:t>Pzp</w:t>
      </w:r>
      <w:proofErr w:type="spellEnd"/>
      <w:r w:rsidRPr="001C5BCA">
        <w:rPr>
          <w:rFonts w:ascii="Times New Roman" w:eastAsia="Times New Roman" w:hAnsi="Times New Roman" w:cs="Times New Roman"/>
          <w:b/>
          <w:bCs/>
          <w:color w:val="000000"/>
          <w:sz w:val="27"/>
          <w:szCs w:val="27"/>
          <w:lang w:eastAsia="pl-PL"/>
        </w:rPr>
        <w:t> </w:t>
      </w:r>
      <w:r w:rsidRPr="001C5BCA">
        <w:rPr>
          <w:rFonts w:ascii="Times New Roman" w:eastAsia="Times New Roman" w:hAnsi="Times New Roman" w:cs="Times New Roman"/>
          <w:color w:val="000000"/>
          <w:sz w:val="27"/>
          <w:szCs w:val="27"/>
          <w:lang w:eastAsia="pl-PL"/>
        </w:rPr>
        <w:t>(przetarg nieograniczony)</w:t>
      </w:r>
      <w:r w:rsidRPr="001C5BCA">
        <w:rPr>
          <w:rFonts w:ascii="Times New Roman" w:eastAsia="Times New Roman" w:hAnsi="Times New Roman" w:cs="Times New Roman"/>
          <w:color w:val="000000"/>
          <w:sz w:val="27"/>
          <w:szCs w:val="27"/>
          <w:lang w:eastAsia="pl-PL"/>
        </w:rPr>
        <w:br/>
        <w:t>Tak</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IV.3) Negocjacje z ogłoszeniem, dialog konkurencyjny, partnerstwo innowacyjne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IV.3.1) Informacje na temat negocjacji z ogłoszeniem</w:t>
      </w:r>
      <w:r w:rsidRPr="001C5BCA">
        <w:rPr>
          <w:rFonts w:ascii="Times New Roman" w:eastAsia="Times New Roman" w:hAnsi="Times New Roman" w:cs="Times New Roman"/>
          <w:color w:val="000000"/>
          <w:sz w:val="27"/>
          <w:szCs w:val="27"/>
          <w:lang w:eastAsia="pl-PL"/>
        </w:rPr>
        <w:br/>
        <w:t>Minimalne wymagania, które muszą spełniać wszystkie oferty: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Przewidziane jest zastrzeżenie prawa do udzielenia zamówienia na podstawie ofert wstępnych bez przeprowadzenia negocjacji</w:t>
      </w:r>
      <w:r w:rsidRPr="001C5BCA">
        <w:rPr>
          <w:rFonts w:ascii="Times New Roman" w:eastAsia="Times New Roman" w:hAnsi="Times New Roman" w:cs="Times New Roman"/>
          <w:color w:val="000000"/>
          <w:sz w:val="27"/>
          <w:szCs w:val="27"/>
          <w:lang w:eastAsia="pl-PL"/>
        </w:rPr>
        <w:br/>
        <w:t>Przewidziany jest podział negocjacji na etapy w celu ograniczenia liczby ofert:</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lastRenderedPageBreak/>
        <w:t>Należy podać informacje na temat etapów negocjacji (w tym liczbę etapów):</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Informacje dodatkowe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IV.3.2) Informacje na temat dialogu konkurencyjnego</w:t>
      </w:r>
      <w:r w:rsidRPr="001C5BCA">
        <w:rPr>
          <w:rFonts w:ascii="Times New Roman" w:eastAsia="Times New Roman" w:hAnsi="Times New Roman" w:cs="Times New Roman"/>
          <w:color w:val="000000"/>
          <w:sz w:val="27"/>
          <w:szCs w:val="27"/>
          <w:lang w:eastAsia="pl-PL"/>
        </w:rPr>
        <w:br/>
        <w:t>Opis potrzeb i wymagań zamawiającego lub informacja o sposobie uzyskania tego opisu:</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Informacja o wysokości nagród dla wykonawców, którzy podczas dialogu konkurencyjnego przedstawili rozwiązania stanowiące podstawę do składania ofert, jeżeli zamawiający przewiduje nagrody: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Wstępny harmonogram postępowania: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Podział dialogu na etapy w celu ograniczenia liczby rozwiązań:</w:t>
      </w:r>
      <w:r w:rsidRPr="001C5BCA">
        <w:rPr>
          <w:rFonts w:ascii="Times New Roman" w:eastAsia="Times New Roman" w:hAnsi="Times New Roman" w:cs="Times New Roman"/>
          <w:color w:val="000000"/>
          <w:sz w:val="27"/>
          <w:szCs w:val="27"/>
          <w:lang w:eastAsia="pl-PL"/>
        </w:rPr>
        <w:br/>
        <w:t>Należy podać informacje na temat etapów dialogu:</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Informacje dodatkowe: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IV.3.3) Informacje na temat partnerstwa innowacyjnego</w:t>
      </w:r>
      <w:r w:rsidRPr="001C5BCA">
        <w:rPr>
          <w:rFonts w:ascii="Times New Roman" w:eastAsia="Times New Roman" w:hAnsi="Times New Roman" w:cs="Times New Roman"/>
          <w:color w:val="000000"/>
          <w:sz w:val="27"/>
          <w:szCs w:val="27"/>
          <w:lang w:eastAsia="pl-PL"/>
        </w:rPr>
        <w:br/>
        <w:t>Elementy opisu przedmiotu zamówienia definiujące minimalne wymagania, którym muszą odpowiadać wszystkie oferty: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Podział negocjacji na etapy w celu ograniczeniu liczby ofert podlegających negocjacjom poprzez zastosowanie kryteriów oceny ofert wskazanych w specyfikacji istotnych warunków zamówienia: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Informacje dodatkowe: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lastRenderedPageBreak/>
        <w:t>IV.4) Licytacja elektroniczna</w:t>
      </w:r>
      <w:r w:rsidRPr="001C5BCA">
        <w:rPr>
          <w:rFonts w:ascii="Times New Roman" w:eastAsia="Times New Roman" w:hAnsi="Times New Roman" w:cs="Times New Roman"/>
          <w:color w:val="000000"/>
          <w:sz w:val="27"/>
          <w:szCs w:val="27"/>
          <w:lang w:eastAsia="pl-PL"/>
        </w:rPr>
        <w:br/>
        <w:t>Adres strony internetowej, na której będzie prowadzona licytacja elektroniczna: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Adres strony internetowej, na której jest dostępny opis przedmiotu zamówienia w licytacji elektronicznej:</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Wymagania dotyczące rejestracji i identyfikacji wykonawców w licytacji elektronicznej, w tym wymagania techniczne urządzeń informatycznych:</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Sposób postępowania w toku licytacji elektronicznej, w tym określenie minimalnych wysokości postąpień:</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Informacje o liczbie etapów licytacji elektronicznej i czasie ich trwania:</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Czas trwania: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Wykonawcy, którzy nie złożyli nowych postąpień, zostaną zakwalifikowani do następnego etapu:</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Termin składania wniosków o dopuszczenie do udziału w licytacji elektronicznej:</w:t>
      </w:r>
      <w:r w:rsidRPr="001C5BCA">
        <w:rPr>
          <w:rFonts w:ascii="Times New Roman" w:eastAsia="Times New Roman" w:hAnsi="Times New Roman" w:cs="Times New Roman"/>
          <w:color w:val="000000"/>
          <w:sz w:val="27"/>
          <w:szCs w:val="27"/>
          <w:lang w:eastAsia="pl-PL"/>
        </w:rPr>
        <w:br/>
        <w:t>Data: godzina:</w:t>
      </w:r>
      <w:r w:rsidRPr="001C5BCA">
        <w:rPr>
          <w:rFonts w:ascii="Times New Roman" w:eastAsia="Times New Roman" w:hAnsi="Times New Roman" w:cs="Times New Roman"/>
          <w:color w:val="000000"/>
          <w:sz w:val="27"/>
          <w:szCs w:val="27"/>
          <w:lang w:eastAsia="pl-PL"/>
        </w:rPr>
        <w:br/>
        <w:t>Termin otwarcia licytacji elektronicznej:</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t>Termin i warunki zamknięcia licytacji elektronicznej:</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t>Istotne dla stron postanowienia, które zostaną wprowadzone do treści zawieranej umowy w sprawie zamówienia publicznego, albo ogólne warunki umowy, albo wzór umowy:</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t>Wymagania dotyczące zabezpieczenia należytego wykonania umowy:</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t>Informacje dodatkowe:</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IV.5) ZMIANA UMOWY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Przewiduje się istotne zmiany postanowień zawartej umowy w stosunku do treści oferty, na podstawie której dokonano wyboru wykonawcy:</w:t>
      </w:r>
      <w:r w:rsidRPr="001C5BCA">
        <w:rPr>
          <w:rFonts w:ascii="Times New Roman" w:eastAsia="Times New Roman" w:hAnsi="Times New Roman" w:cs="Times New Roman"/>
          <w:color w:val="000000"/>
          <w:sz w:val="27"/>
          <w:szCs w:val="27"/>
          <w:lang w:eastAsia="pl-PL"/>
        </w:rPr>
        <w:t> Tak</w:t>
      </w:r>
      <w:r w:rsidRPr="001C5BCA">
        <w:rPr>
          <w:rFonts w:ascii="Times New Roman" w:eastAsia="Times New Roman" w:hAnsi="Times New Roman" w:cs="Times New Roman"/>
          <w:color w:val="000000"/>
          <w:sz w:val="27"/>
          <w:szCs w:val="27"/>
          <w:lang w:eastAsia="pl-PL"/>
        </w:rPr>
        <w:br/>
        <w:t>Należy wskazać zakres, charakter zmian oraz warunki wprowadzenia zmian:</w:t>
      </w:r>
      <w:r w:rsidRPr="001C5BCA">
        <w:rPr>
          <w:rFonts w:ascii="Times New Roman" w:eastAsia="Times New Roman" w:hAnsi="Times New Roman" w:cs="Times New Roman"/>
          <w:color w:val="000000"/>
          <w:sz w:val="27"/>
          <w:szCs w:val="27"/>
          <w:lang w:eastAsia="pl-PL"/>
        </w:rPr>
        <w:br/>
        <w:t xml:space="preserve">zmianę terminu/terminów określonych w umowie, a zmiany dokonywane są w celu prawidłowej realizacji zadań objętych przedmiotem umowy i osiągnięcia </w:t>
      </w:r>
      <w:r w:rsidRPr="001C5BCA">
        <w:rPr>
          <w:rFonts w:ascii="Times New Roman" w:eastAsia="Times New Roman" w:hAnsi="Times New Roman" w:cs="Times New Roman"/>
          <w:color w:val="000000"/>
          <w:sz w:val="27"/>
          <w:szCs w:val="27"/>
          <w:lang w:eastAsia="pl-PL"/>
        </w:rPr>
        <w:lastRenderedPageBreak/>
        <w:t xml:space="preserve">zamierzonych przez Zamawiającego rezultatów/celów; Zmiana postanowień Umowy w stosunku do treści oferty Wykonawcy jest możliwa w sytuacji gdy: 18.4.1. nastąpi zmiana powszechnie obowiązujących przepisów prawa w zakresie mającym wpływ na realizację przedmiotu zamówienia powodująca, że realizacja przedmiotu Umowy w niezmienionej postaci stanie się niecelowa. Zmiana tych przepisów musi wywierać bezpośredni wpływ na realizację przedmiotu umowy i może prowadzić do modyfikacji wyłącznie tych zapisów umowy, do których się odnosi; 18.4.2. wystąpią uzasadnione przyczyny spowodowane czynnikami niezależnymi od Wykonawcy, które mają wpływ na jakość realizacji zamówienia/ uniemożliwiają realizację zamówienia w pierwotnie określony sposób; 18.4.3. konieczność wprowadzenia zmian postanowień Umowy w stosunku do treści oferty Wykonawcy będzie następstwem zmian wprowadzonych w: - umowach zawartych pomiędzy Zamawiającym, a inną niż Wykonawca stroną (w tym m.in. instytucjami nadzorującymi, pośredniczącymi, zarządzającymi, partnerami zaangażowanymi w realizację projektu w ramach, którego realizowane jest przedmiotowe zamówienie) - ustaleniach dokonanych między Zamawiającymi działającymi wspólnie o ile zmiany te będą miały bezpośredni wpływ na realizację umowy. Zmiany te mogą dotyczyć wyłącznie tych zapisów umowy, na który wpływ miały zmiany, o których mowa powyżej, m.in. zmiana może prowadzić do wydłużenia terminu realizacji umowy; 18.4.4 zaistnieje możliwość dokonania zmian technologicznych – o ile są korzystne dla Zamawiającego i o ile nie powodują zwiększenia wynagrodzenia Wykonawcy, pod warunkiem, że są spowodowane w szczególności pojawieniem się na rynku materiałów lub urządzeń nowszej generacji, nowszej technologii wykonania usług pozwalających na zaoszczędzenie czasu lub kosztów realizacji przedmiotu Umowy lub kosztów eksploatacji wykonanego przedmiotu Umowy, lub umożliwiające uzyskanie lepszej jakości robót; 18.4.5. wystąpi konieczność zrealizowania jakiejkolwiek części usług, objętych przedmiotem Umowy, przy zastosowaniu odmiennych rozwiązań technicznych, materiałowych lub technologicznych, gdyby zastosowanie przewidzianych rozwiązań groziło niewykonaniem lub wykonaniem nienależytym przedmiotu Umowy, 18.4.6. wystąpią okoliczności powodujące, że wykonanie umowy nie jest możliwe, czego </w:t>
      </w:r>
      <w:r w:rsidRPr="001C5BCA">
        <w:rPr>
          <w:rFonts w:ascii="Times New Roman" w:eastAsia="Times New Roman" w:hAnsi="Times New Roman" w:cs="Times New Roman"/>
          <w:color w:val="000000"/>
          <w:sz w:val="27"/>
          <w:szCs w:val="27"/>
          <w:lang w:eastAsia="pl-PL"/>
        </w:rPr>
        <w:lastRenderedPageBreak/>
        <w:t xml:space="preserve">nie można było przewidzieć w chwili zawarcia umowy; 18.4.7. zaistnieją inne okoliczności (np. prawne lub techniczne), skutkujące niemożliwością wykonania lub należytego wykonania Umowy, 18.4.8.wystąpi niebezpieczeństwo kolizji z planowanymi lub równolegle prowadzonymi przez inne podmioty inwestycjami w zakresie niezbędnym do uniknięcia lub usunięcia tych kolizji, 18.4.9. wystąpią lub zostaną ujawnione odbiegające w sposób istotny od przyjętych w Dokumentacji projektowej (w szczególności w oparciu o dokonane badania geologiczne/geotechniczne) warunki geologiczne, geotechniczne lub hydrologiczne (np. kurzawki, osuwiska, wody gruntowe itp.), rozpoznania terenu w zakresie znalezisk archeologicznych, występowania niewybuchów lub niewypałów, które mogą skutkować w świetle dotychczasowych założeń niewykonaniem lub nienależytym wykonaniem przedmiotu Umowy, 18.4.10.wystąpi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 - zmiana przedmiotu umowy nastąpi w szczególności na podstawie danych uzyskanych z bieżącej działalności Zamawiającego, sprawozdawczości z realizacji zamówienia i działań kontrolnych prowadzonych przez Zamawiającego lub osób, działających w jego imieniu; - zmiana nie może prowadzić do zastępowania części przedmiotu zamówienia nowym. W przypadku zmiany umowy w takim zakresie dopuszczalne będą adekwatne zmiany w wynagrodzeniu Wykonawcy (przy zastosowaniu stawek wynikających ze złożonej przez Wykonawcę oferty); 18.4.11.wystąpi konieczność rezygnacji z wykonania części usług Zmiana postanowień Umowy w stosunku do treści oferty Wykonawcy jest możliwa poprzez ograniczenie zakresu usług przy jednoczesnym zmniejszeniu wynagrodzenia Wykonawcy na podstawie przeprowadzonej inwentaryzacji. Przewiduje się możliwość dokonania zmian w zawartej umowie, które prowadzą do podwyższenia wynagrodzenia za realizację przedmiotu zamówienia. 18.4.12.wystąpi konieczność rezygnacji z wykonania części usług lub zmiana ilości (np. wymienionych w pozycjach kosztorysu </w:t>
      </w:r>
      <w:r w:rsidRPr="001C5BCA">
        <w:rPr>
          <w:rFonts w:ascii="Times New Roman" w:eastAsia="Times New Roman" w:hAnsi="Times New Roman" w:cs="Times New Roman"/>
          <w:color w:val="000000"/>
          <w:sz w:val="27"/>
          <w:szCs w:val="27"/>
          <w:lang w:eastAsia="pl-PL"/>
        </w:rPr>
        <w:lastRenderedPageBreak/>
        <w:t xml:space="preserve">ofertowego i zbiorczego zestawienia wartości; 18.4.13. W przypadku kiedy umowa zawarta jest na okres dłuższy niż 12 miesięcy przewiduje się możliwość wprowadzania odpowiednich zmian wysokości wynagrodzenia należnego wykonawcy, w przypadku zmiany: - stawki podatku od towarów i usług, - wysokości minimalnego wynagrodzenia za pracę ustalonego na podstawie art. 2 ust. 3–5 ustawy z dnia 10 października 2002 r. o minimalnym wynagrodzeniu za pracę, - zasad podlegania ubezpieczeniom społecznym lub ubezpieczeniu zdrowotnemu lub wysokości stawki składki na ubezpieczenia społeczne lub zdrowotne jeżeli zmiany te będą miały wpływ na koszty wykonania zamówienia publicznego przez wykonawcę. 18.4.14.wystąpią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18.4.15.wystąpią niemożliwe do przewidzenia niek18.3. Zamawiający przewiduje w niniejszej SIWZ możliwość wprowadzenia zmian w zawartej umowie w postaci jednoznacznych postanowień umownych, które określają ich zakres w szczególności możliwość zmiany wysokości wynagrodzenia wykonawcy, i charakter oraz warunki wprowadzenia zmian. 18.4. Zakres, charakter oraz warunki wprowadzenia zmian w zawartej umowie. Zmiana postanowień Umowy w stosunku do treści oferty Wykonawcy jest możliwa poprzez: </w:t>
      </w:r>
      <w:proofErr w:type="spellStart"/>
      <w:r w:rsidRPr="001C5BCA">
        <w:rPr>
          <w:rFonts w:ascii="Times New Roman" w:eastAsia="Times New Roman" w:hAnsi="Times New Roman" w:cs="Times New Roman"/>
          <w:color w:val="000000"/>
          <w:sz w:val="27"/>
          <w:szCs w:val="27"/>
          <w:lang w:eastAsia="pl-PL"/>
        </w:rPr>
        <w:t>ót</w:t>
      </w:r>
      <w:proofErr w:type="spellEnd"/>
      <w:r w:rsidRPr="001C5BCA">
        <w:rPr>
          <w:rFonts w:ascii="Times New Roman" w:eastAsia="Times New Roman" w:hAnsi="Times New Roman" w:cs="Times New Roman"/>
          <w:color w:val="000000"/>
          <w:sz w:val="27"/>
          <w:szCs w:val="27"/>
          <w:lang w:eastAsia="pl-PL"/>
        </w:rPr>
        <w:t xml:space="preserve"> lub nakazuje wstrzymanie robót z przyczyn nieleżących po stronie Wykonawcy; 18.4.18.wystąpią opóźnienia w dokonaniu określonych czynności lub ich zaniechania przez właściwe organy, które to opóźnienia nie są następstwem okoliczności leżących po stronie Wykonawcy; 18.4.19.wystąpią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leżących po stronie Wykonawcy, 18.4.20.nastąpi odmowa wydania przez właściwe organy decyzji, zezwoleń, uzgodnień itp. z przyczyn nieleżących po stronie Wykonawcy; 18.4.21.nastąpi sprzeciw lokalnych społeczności np. właścicieli/użytkowników terenu wobec </w:t>
      </w:r>
      <w:r w:rsidRPr="001C5BCA">
        <w:rPr>
          <w:rFonts w:ascii="Times New Roman" w:eastAsia="Times New Roman" w:hAnsi="Times New Roman" w:cs="Times New Roman"/>
          <w:color w:val="000000"/>
          <w:sz w:val="27"/>
          <w:szCs w:val="27"/>
          <w:lang w:eastAsia="pl-PL"/>
        </w:rPr>
        <w:lastRenderedPageBreak/>
        <w:t xml:space="preserve">zgodnych z umową i obowiązującymi przepisami działań Wykonawcy (np. prowadzenie prac przygotowawczych, pomiarów geodezyjnych, odkrywek geologicznych, zajęcia terenu, prowadzenie robót budowlanych, praca sprzętu budowlanego i transportowego, wzmożony ruch pojazdów i osób związanych z realizacją przedmiotu umowy). 18.5. Ponadto przewiduje się możliwość dokonania zmian w zawartej umowie w sytuacji, gdy: 18.5.1. wystąpi konieczność wykonania robót dodatkowych lub zamiennych, które wstrzymują lub opóźniają realizację przedmiotu Umowy, o ile wykonywanie tych zamówień wpływa na termin wykonania zamówienia podstawowego; 18.5.2. zmiana dotyczy podmiotu trzeciego, na zasobach którego Wykonawca opierał się wykazując spełnianie warunków udziału w postępowaniu. Zamawiający dopuści zmianę podwykonawcy pod warunkiem, że nowy podwykonawca wykaże spełnianie warunków w zakresie nie mniejszym niż wskazane na etapie postępowania o udzielenie zamówienia publicznego przez dotychczasowego podwykonawcę; 18.5.3. Wykonawca rezygnuje z realizacji przedmiotu umowy za pomocą podwykonawcy 18.5.4. 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 18.5.5. procedura podpisania umowy przedłuży się ponad 60 dni licząc od terminu rozstrzygnięcia przetargu w sytuacji gdy termin wykonania został określony jako konkretny dzień kalendarzowy; 18.5.6.zaistnieje potrzeba dokonania zmiany nazwy zadania; 18.5.7.zaistnieje potrzeba dokonania zmian dotyczących osób zaangażowanych w realizację umowy, osób reprezentujących Strony (w szczególności choroba, wypadki losowe, zmiany organizacyjne); 18.5.8. zaistnieje nadzwyczajna zmiana okoliczności, o których mowa w art. 3571 § 1 Kodeksu cywilnego, w zakresie niezbędnym do usunięcia rażącej straty Wykonawcy, Powyższe okoliczności stanowią zakres, charakter oraz warunki wprowadzenia zmian w zawartej umowie o których mowa w art. 144 ust. 1 PZP. 18.6. Nie stanowią zmiany umowy w rozumieniu art. 144 ust. 1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następujące zmiany: a) danych związanych z obsługą administracyjno-organizacyjną Umowy, w szczególności zmiana numeru </w:t>
      </w:r>
      <w:r w:rsidRPr="001C5BCA">
        <w:rPr>
          <w:rFonts w:ascii="Times New Roman" w:eastAsia="Times New Roman" w:hAnsi="Times New Roman" w:cs="Times New Roman"/>
          <w:color w:val="000000"/>
          <w:sz w:val="27"/>
          <w:szCs w:val="27"/>
          <w:lang w:eastAsia="pl-PL"/>
        </w:rPr>
        <w:lastRenderedPageBreak/>
        <w:t>rachunku bankowego, b) danych teleadresowych, c) danych rejestrowych, numerów NIP, REGON, PESEL d) będące następstwem sukcesji uniwersalnej dotyczącej stron Umowy, e) zmiany Harmonogramu rzeczowo-finansowego przewidzianego w Umowie. f) Wynikające ze zmian organizacyjnych po stronie Zamawiającego lub Wykonawcy, w tym w szczególności w jego strukturze organizacyjnej. 18.7. Wszelkie zmiany i uzupełnienia Umowy wymagają uprzedniej akceptacji Stron i formy pisemnego aneksu, pod rygorem nieważności, muszą być dokonane przez umocowanych do tego przedstawicieli obu Stron. Podpisanie aneksu do umowy powinno być poprzedzone sporządzeniem protokołu konieczności zawierającego min. istotne okoliczności potwierdzające konieczność zawarcia aneksu oraz przedstawienie ewentualnych zmian w wynagrodzeniu umownym. 18.8. Do umów w sprawach zamówień publicznych stosuje się przepisy Kodeksu Cywilnego, jeżeli przepisy ustawy PZP nie stanowią inaczej. 18.9. Umowa wymaga, pod rygorem nieważności, zachowania formy pisemnej, chyba że przepisy odrębne wymagają formy szczególnej.</w:t>
      </w:r>
      <w:r w:rsidRPr="001C5BCA">
        <w:rPr>
          <w:rFonts w:ascii="Times New Roman" w:eastAsia="Times New Roman" w:hAnsi="Times New Roman" w:cs="Times New Roman"/>
          <w:color w:val="000000"/>
          <w:sz w:val="27"/>
          <w:szCs w:val="27"/>
          <w:lang w:eastAsia="pl-PL"/>
        </w:rPr>
        <w:sym w:font="Symbol" w:char="F02D"/>
      </w:r>
      <w:r w:rsidRPr="001C5BCA">
        <w:rPr>
          <w:rFonts w:ascii="Times New Roman" w:eastAsia="Times New Roman" w:hAnsi="Times New Roman" w:cs="Times New Roman"/>
          <w:color w:val="000000"/>
          <w:sz w:val="27"/>
          <w:szCs w:val="27"/>
          <w:lang w:eastAsia="pl-PL"/>
        </w:rPr>
        <w:t xml:space="preserve"> zmianę sposobu wykonania przedmiotu Umowy, </w:t>
      </w:r>
      <w:r w:rsidRPr="001C5BCA">
        <w:rPr>
          <w:rFonts w:ascii="Times New Roman" w:eastAsia="Times New Roman" w:hAnsi="Times New Roman" w:cs="Times New Roman"/>
          <w:color w:val="000000"/>
          <w:sz w:val="27"/>
          <w:szCs w:val="27"/>
          <w:lang w:eastAsia="pl-PL"/>
        </w:rPr>
        <w:sym w:font="Symbol" w:char="F02D"/>
      </w:r>
      <w:r w:rsidRPr="001C5BCA">
        <w:rPr>
          <w:rFonts w:ascii="Times New Roman" w:eastAsia="Times New Roman" w:hAnsi="Times New Roman" w:cs="Times New Roman"/>
          <w:color w:val="000000"/>
          <w:sz w:val="27"/>
          <w:szCs w:val="27"/>
          <w:lang w:eastAsia="pl-PL"/>
        </w:rPr>
        <w:t xml:space="preserve"> zmianę zakresu przedmiotu Umowy </w:t>
      </w:r>
      <w:r w:rsidRPr="001C5BCA">
        <w:rPr>
          <w:rFonts w:ascii="Times New Roman" w:eastAsia="Times New Roman" w:hAnsi="Times New Roman" w:cs="Times New Roman"/>
          <w:color w:val="000000"/>
          <w:sz w:val="27"/>
          <w:szCs w:val="27"/>
          <w:lang w:eastAsia="pl-PL"/>
        </w:rPr>
        <w:sym w:font="Symbol" w:char="F02D"/>
      </w:r>
      <w:r w:rsidRPr="001C5BCA">
        <w:rPr>
          <w:rFonts w:ascii="Times New Roman" w:eastAsia="Times New Roman" w:hAnsi="Times New Roman" w:cs="Times New Roman"/>
          <w:color w:val="000000"/>
          <w:sz w:val="27"/>
          <w:szCs w:val="27"/>
          <w:lang w:eastAsia="pl-PL"/>
        </w:rPr>
        <w:t xml:space="preserve"> zmianę wynagrodzenia Wykonawcy lub </w:t>
      </w:r>
      <w:r w:rsidRPr="001C5BCA">
        <w:rPr>
          <w:rFonts w:ascii="Times New Roman" w:eastAsia="Times New Roman" w:hAnsi="Times New Roman" w:cs="Times New Roman"/>
          <w:color w:val="000000"/>
          <w:sz w:val="27"/>
          <w:szCs w:val="27"/>
          <w:lang w:eastAsia="pl-PL"/>
        </w:rPr>
        <w:sym w:font="Symbol" w:char="F02D"/>
      </w:r>
      <w:proofErr w:type="spellStart"/>
      <w:r w:rsidRPr="001C5BCA">
        <w:rPr>
          <w:rFonts w:ascii="Times New Roman" w:eastAsia="Times New Roman" w:hAnsi="Times New Roman" w:cs="Times New Roman"/>
          <w:color w:val="000000"/>
          <w:sz w:val="27"/>
          <w:szCs w:val="27"/>
          <w:lang w:eastAsia="pl-PL"/>
        </w:rPr>
        <w:t>orzystne</w:t>
      </w:r>
      <w:proofErr w:type="spellEnd"/>
      <w:r w:rsidRPr="001C5BCA">
        <w:rPr>
          <w:rFonts w:ascii="Times New Roman" w:eastAsia="Times New Roman" w:hAnsi="Times New Roman" w:cs="Times New Roman"/>
          <w:color w:val="000000"/>
          <w:sz w:val="27"/>
          <w:szCs w:val="27"/>
          <w:lang w:eastAsia="pl-PL"/>
        </w:rPr>
        <w:t xml:space="preserve"> warunki atmosferyczne uniemożliwiające prawidłowe wykonanie przedmiotu umowy,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Fakt ten musi zostać zgłoszony Zamawiającemu i musi zostać potwierdzony przez uprawnione osoby (np. Inspektora Nadzoru, Inżyniera Kontraktu); 18.4.16.zaistnieje niemożność wykonywania przedmiotu umowy z powodu braku dostępności do miejsc niezbędnych do ich wykonania z przyczyn nieleżących po stronie Wykonawcy; 18.4.17.zaistnieje niemożność wykonywania przedmiotu umowy, gdy uprawniony organ nie dopuszcza do wykonania rob</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IV.6) INFORMACJE ADMINISTRACYJNE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IV.6.1) Sposób udostępniania informacji o charakterze poufnym </w:t>
      </w:r>
      <w:r w:rsidRPr="001C5BCA">
        <w:rPr>
          <w:rFonts w:ascii="Times New Roman" w:eastAsia="Times New Roman" w:hAnsi="Times New Roman" w:cs="Times New Roman"/>
          <w:i/>
          <w:iCs/>
          <w:color w:val="000000"/>
          <w:sz w:val="27"/>
          <w:szCs w:val="27"/>
          <w:lang w:eastAsia="pl-PL"/>
        </w:rPr>
        <w:t xml:space="preserve">(jeżeli </w:t>
      </w:r>
      <w:r w:rsidRPr="001C5BCA">
        <w:rPr>
          <w:rFonts w:ascii="Times New Roman" w:eastAsia="Times New Roman" w:hAnsi="Times New Roman" w:cs="Times New Roman"/>
          <w:i/>
          <w:iCs/>
          <w:color w:val="000000"/>
          <w:sz w:val="27"/>
          <w:szCs w:val="27"/>
          <w:lang w:eastAsia="pl-PL"/>
        </w:rPr>
        <w:lastRenderedPageBreak/>
        <w:t>dotyczy):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Środki służące ochronie informacji o charakterze poufnym</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IV.6.2) Termin składania ofert lub wniosków o dopuszczenie do udziału w postępowaniu:</w:t>
      </w:r>
      <w:r w:rsidRPr="001C5BCA">
        <w:rPr>
          <w:rFonts w:ascii="Times New Roman" w:eastAsia="Times New Roman" w:hAnsi="Times New Roman" w:cs="Times New Roman"/>
          <w:color w:val="000000"/>
          <w:sz w:val="27"/>
          <w:szCs w:val="27"/>
          <w:lang w:eastAsia="pl-PL"/>
        </w:rPr>
        <w:br/>
        <w:t>Data: 2020-07-07, godzina: 10:00,</w:t>
      </w:r>
      <w:r w:rsidRPr="001C5BCA">
        <w:rPr>
          <w:rFonts w:ascii="Times New Roman" w:eastAsia="Times New Roman" w:hAnsi="Times New Roman" w:cs="Times New Roman"/>
          <w:color w:val="000000"/>
          <w:sz w:val="27"/>
          <w:szCs w:val="27"/>
          <w:lang w:eastAsia="pl-PL"/>
        </w:rPr>
        <w:br/>
        <w:t>Skrócenie terminu składania wniosków, ze względu na pilną potrzebę udzielenia zamówienia (przetarg nieograniczony, przetarg ograniczony, negocjacje z ogłoszeniem):</w:t>
      </w:r>
      <w:r w:rsidRPr="001C5BCA">
        <w:rPr>
          <w:rFonts w:ascii="Times New Roman" w:eastAsia="Times New Roman" w:hAnsi="Times New Roman" w:cs="Times New Roman"/>
          <w:color w:val="000000"/>
          <w:sz w:val="27"/>
          <w:szCs w:val="27"/>
          <w:lang w:eastAsia="pl-PL"/>
        </w:rPr>
        <w:br/>
        <w:t>Nie</w:t>
      </w:r>
      <w:r w:rsidRPr="001C5BCA">
        <w:rPr>
          <w:rFonts w:ascii="Times New Roman" w:eastAsia="Times New Roman" w:hAnsi="Times New Roman" w:cs="Times New Roman"/>
          <w:color w:val="000000"/>
          <w:sz w:val="27"/>
          <w:szCs w:val="27"/>
          <w:lang w:eastAsia="pl-PL"/>
        </w:rPr>
        <w:br/>
        <w:t>Wskazać powody: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t>Język lub języki, w jakich mogą być sporządzane oferty lub wnioski o dopuszczenie do udziału w postępowaniu</w:t>
      </w:r>
      <w:r w:rsidRPr="001C5BCA">
        <w:rPr>
          <w:rFonts w:ascii="Times New Roman" w:eastAsia="Times New Roman" w:hAnsi="Times New Roman" w:cs="Times New Roman"/>
          <w:color w:val="000000"/>
          <w:sz w:val="27"/>
          <w:szCs w:val="27"/>
          <w:lang w:eastAsia="pl-PL"/>
        </w:rPr>
        <w:br/>
        <w:t>&gt; język polski</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IV.6.3) Termin związania ofertą: </w:t>
      </w:r>
      <w:r w:rsidRPr="001C5BCA">
        <w:rPr>
          <w:rFonts w:ascii="Times New Roman" w:eastAsia="Times New Roman" w:hAnsi="Times New Roman" w:cs="Times New Roman"/>
          <w:color w:val="000000"/>
          <w:sz w:val="27"/>
          <w:szCs w:val="27"/>
          <w:lang w:eastAsia="pl-PL"/>
        </w:rPr>
        <w:t>do: okres w dniach: 30 (od ostatecznego terminu składania ofert)</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IV.6.4) Przewiduje się unieważnienie postępowania o udzielenie zamówienia, w przypadku nieprzyznania środków, które miały być przeznaczone na sfinansowanie całości lub części zamówienia:</w:t>
      </w:r>
      <w:r w:rsidRPr="001C5BCA">
        <w:rPr>
          <w:rFonts w:ascii="Times New Roman" w:eastAsia="Times New Roman" w:hAnsi="Times New Roman" w:cs="Times New Roman"/>
          <w:color w:val="000000"/>
          <w:sz w:val="27"/>
          <w:szCs w:val="27"/>
          <w:lang w:eastAsia="pl-PL"/>
        </w:rPr>
        <w:t> Nie</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IV.6.5) Informacje dodatkowe:</w:t>
      </w:r>
      <w:r w:rsidRPr="001C5BCA">
        <w:rPr>
          <w:rFonts w:ascii="Times New Roman" w:eastAsia="Times New Roman" w:hAnsi="Times New Roman" w:cs="Times New Roman"/>
          <w:color w:val="000000"/>
          <w:sz w:val="27"/>
          <w:szCs w:val="27"/>
          <w:lang w:eastAsia="pl-PL"/>
        </w:rPr>
        <w:br/>
        <w:t xml:space="preserve">Zgodnie z art. 13 ust. 1 i 2 „RODO”, Zamawiający informuje, że: 3.19.1 Administratorem danych osobowych Wykonawcy jest Starosta Powiatu Ropczycko – Sędziszowskiego z siedzibą w Ropczycach, ul. Konopnickiej 5, 39-100 Ropczyce 3.19.2 Inspektorem ochrony danych osobowych jest w Starostwie Powiatowym jest Pani Dorota </w:t>
      </w:r>
      <w:proofErr w:type="spellStart"/>
      <w:r w:rsidRPr="001C5BCA">
        <w:rPr>
          <w:rFonts w:ascii="Times New Roman" w:eastAsia="Times New Roman" w:hAnsi="Times New Roman" w:cs="Times New Roman"/>
          <w:color w:val="000000"/>
          <w:sz w:val="27"/>
          <w:szCs w:val="27"/>
          <w:lang w:eastAsia="pl-PL"/>
        </w:rPr>
        <w:t>Siorek</w:t>
      </w:r>
      <w:proofErr w:type="spellEnd"/>
      <w:r w:rsidRPr="001C5BCA">
        <w:rPr>
          <w:rFonts w:ascii="Times New Roman" w:eastAsia="Times New Roman" w:hAnsi="Times New Roman" w:cs="Times New Roman"/>
          <w:color w:val="000000"/>
          <w:sz w:val="27"/>
          <w:szCs w:val="27"/>
          <w:lang w:eastAsia="pl-PL"/>
        </w:rPr>
        <w:t xml:space="preserve">, kontakt: adres e-mail: rodo@spropczyce.pl, Starostwo Powiatowe w Ropczycach, ul. Konopnickiej 5, 39-100 Ropczyce. 3.19.3 Dane osobowe Wykonawcy przetwarzane będą na podstawie art. 6 ust. 1 lit. c RODO w celu związanym z postępowaniem o udzielenie przedmiotowego zamówienia publicznego; 3.19.4 Odbiorcami danych osobowych Wykonawcy będą osoby lub </w:t>
      </w:r>
      <w:r w:rsidRPr="001C5BCA">
        <w:rPr>
          <w:rFonts w:ascii="Times New Roman" w:eastAsia="Times New Roman" w:hAnsi="Times New Roman" w:cs="Times New Roman"/>
          <w:color w:val="000000"/>
          <w:sz w:val="27"/>
          <w:szCs w:val="27"/>
          <w:lang w:eastAsia="pl-PL"/>
        </w:rPr>
        <w:lastRenderedPageBreak/>
        <w:t xml:space="preserve">podmioty, którym udostępniona zostanie dokumentacja postępowania w oparciu o art. 8 oraz art. 96 ust. 3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3.19.5 Dane osobowe Wykonawcy będą przechowywane, zgodnie z art. 97 ust. 1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przez okres 4 lat od dnia zakończenia postępowania o udzielenie zamówienia, a jeżeli czas trwania umowy przekracza 4 lata, okres przechowywania obejmuje cały czas trwania umowy; 3.19.6 Obowiązek podania przez Wykonawcę danych osobowych bezpośrednio dotyczących Wykonawcy jest wymogiem ustawowym określonym w przepisach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związanym z udziałem w postępowaniu o udzielenie zamówienia publicznego; konsekwencje niepodania określonych danych wynikają z ustawy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3.19.7 W odniesieniu do danych osobowych Wykonawcy decyzje nie będą podejmowane w sposób zautomatyzowany, stosownie do art. 22 RODO; 3.19.8 Wykonawca posiada: − na podstawie art. 15 RODO prawo dostępu do danych osobowych dotyczących Wykonawcy; − na podstawie art. 16 RODO prawo do sprostowania danych osobowych Wykonawcy; (Wyjaśnienie: skorzystanie z prawa do sprostowania nie może skutkować zmianą wyniku postępowania o udzielenie zamówienia publicznego ani zmianą postanowień umowy w zakresie niezgodnym z ustawą </w:t>
      </w:r>
      <w:proofErr w:type="spellStart"/>
      <w:r w:rsidRPr="001C5BCA">
        <w:rPr>
          <w:rFonts w:ascii="Times New Roman" w:eastAsia="Times New Roman" w:hAnsi="Times New Roman" w:cs="Times New Roman"/>
          <w:color w:val="000000"/>
          <w:sz w:val="27"/>
          <w:szCs w:val="27"/>
          <w:lang w:eastAsia="pl-PL"/>
        </w:rPr>
        <w:t>Pzp</w:t>
      </w:r>
      <w:proofErr w:type="spellEnd"/>
      <w:r w:rsidRPr="001C5BCA">
        <w:rPr>
          <w:rFonts w:ascii="Times New Roman" w:eastAsia="Times New Roman" w:hAnsi="Times New Roman" w:cs="Times New Roman"/>
          <w:color w:val="000000"/>
          <w:sz w:val="27"/>
          <w:szCs w:val="27"/>
          <w:lang w:eastAsia="pl-PL"/>
        </w:rPr>
        <w:t xml:space="preserve"> oraz nie może naruszać integralności protokołu oraz jego załączników.) − 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 prawo do wniesienia skargi do Prezesa Urzędu Ochrony Danych Osobowych, gdy Wykonawca uzna, że przetwarzanie danych osobowych dotyczących Wykonawcy narusza przepisy RODO; 3.19.9 Wykonawcy nie przysługuje: − w związku z art. 17 ust. 3 lit. b, d lub e RODO prawo do usunięcia danych osobowych; − prawo do przenoszenia danych osobowych, o którym mowa w art. 20 RODO; − na podstawie art. 21 RODO prawo sprzeciwu, wobec przetwarzania danych osobowych, gdyż podstawą prawną przetwarzania danych osobowych Wykonawcy jest art. 6 ust. 1 lit. c RODO. 3.19.10 </w:t>
      </w:r>
      <w:r w:rsidRPr="001C5BCA">
        <w:rPr>
          <w:rFonts w:ascii="Times New Roman" w:eastAsia="Times New Roman" w:hAnsi="Times New Roman" w:cs="Times New Roman"/>
          <w:color w:val="000000"/>
          <w:sz w:val="27"/>
          <w:szCs w:val="27"/>
          <w:lang w:eastAsia="pl-PL"/>
        </w:rPr>
        <w:lastRenderedPageBreak/>
        <w:t>Zamawiający, jako administrator danych osobowych w rozumieniu Ogólnego Rozporządzenia o ochronie danych osobowych, przewiduje powierzenie przetwarzania danych osobowych wykonawcy, na podstawie postanowień umownych zawartych w Istotnych Postanowieniach Umownych i wymaga od wykonawcy przestrzegania tych postanowień.</w:t>
      </w:r>
    </w:p>
    <w:p w:rsidR="001C5BCA" w:rsidRPr="001C5BCA" w:rsidRDefault="001C5BCA" w:rsidP="001C5BCA">
      <w:pPr>
        <w:spacing w:after="0" w:line="450" w:lineRule="atLeast"/>
        <w:jc w:val="center"/>
        <w:rPr>
          <w:rFonts w:ascii="Times New Roman" w:eastAsia="Times New Roman" w:hAnsi="Times New Roman" w:cs="Times New Roman"/>
          <w:b/>
          <w:bCs/>
          <w:color w:val="000000"/>
          <w:sz w:val="36"/>
          <w:szCs w:val="36"/>
          <w:lang w:eastAsia="pl-PL"/>
        </w:rPr>
      </w:pPr>
      <w:r w:rsidRPr="001C5BCA">
        <w:rPr>
          <w:rFonts w:ascii="Times New Roman" w:eastAsia="Times New Roman" w:hAnsi="Times New Roman" w:cs="Times New Roman"/>
          <w:b/>
          <w:bCs/>
          <w:color w:val="000000"/>
          <w:sz w:val="36"/>
          <w:szCs w:val="36"/>
          <w:u w:val="single"/>
          <w:lang w:eastAsia="pl-PL"/>
        </w:rPr>
        <w:t>ZAŁĄCZNIK I - INFORMACJE DOTYCZĄCE OFERT CZĘŚCIOWYCH</w:t>
      </w: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p>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p>
    <w:tbl>
      <w:tblPr>
        <w:tblW w:w="0" w:type="auto"/>
        <w:tblCellSpacing w:w="15" w:type="dxa"/>
        <w:tblCellMar>
          <w:top w:w="15" w:type="dxa"/>
          <w:left w:w="15" w:type="dxa"/>
          <w:bottom w:w="15" w:type="dxa"/>
          <w:right w:w="15" w:type="dxa"/>
        </w:tblCellMar>
        <w:tblLook w:val="04A0"/>
      </w:tblPr>
      <w:tblGrid>
        <w:gridCol w:w="837"/>
        <w:gridCol w:w="180"/>
        <w:gridCol w:w="834"/>
        <w:gridCol w:w="7311"/>
      </w:tblGrid>
      <w:tr w:rsidR="001C5BCA" w:rsidRPr="001C5BCA" w:rsidTr="001C5BCA">
        <w:trPr>
          <w:tblCellSpacing w:w="15" w:type="dxa"/>
        </w:trPr>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b/>
                <w:bCs/>
                <w:sz w:val="24"/>
                <w:szCs w:val="24"/>
                <w:lang w:eastAsia="pl-PL"/>
              </w:rPr>
              <w:t>Część nr:</w:t>
            </w:r>
          </w:p>
        </w:tc>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1</w:t>
            </w:r>
          </w:p>
        </w:tc>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b/>
                <w:bCs/>
                <w:sz w:val="24"/>
                <w:szCs w:val="24"/>
                <w:lang w:eastAsia="pl-PL"/>
              </w:rPr>
              <w:t>Nazwa:</w:t>
            </w:r>
          </w:p>
        </w:tc>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Zadanie Nr 1 – „Przebudowa drogi powiatowej Nr 1286R Anastazów – Skrzyszów polegająca na budowie chodnika dla pieszych w m. Skrzyszów”</w:t>
            </w:r>
          </w:p>
        </w:tc>
      </w:tr>
    </w:tbl>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1) Krótki opis przedmiotu zamówienia </w:t>
      </w:r>
      <w:r w:rsidRPr="001C5BCA">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w:t>
      </w:r>
      <w:r w:rsidRPr="001C5BCA">
        <w:rPr>
          <w:rFonts w:ascii="Times New Roman" w:eastAsia="Times New Roman" w:hAnsi="Times New Roman" w:cs="Times New Roman"/>
          <w:b/>
          <w:bCs/>
          <w:color w:val="000000"/>
          <w:sz w:val="27"/>
          <w:szCs w:val="27"/>
          <w:lang w:eastAsia="pl-PL"/>
        </w:rPr>
        <w:t> a w przypadku partnerstwa innowacyjnego -określenie zapotrzebowania na innowacyjny produkt, usługę lub roboty budowlane:</w:t>
      </w:r>
      <w:r w:rsidRPr="001C5BCA">
        <w:rPr>
          <w:rFonts w:ascii="Times New Roman" w:eastAsia="Times New Roman" w:hAnsi="Times New Roman" w:cs="Times New Roman"/>
          <w:color w:val="000000"/>
          <w:sz w:val="27"/>
          <w:szCs w:val="27"/>
          <w:lang w:eastAsia="pl-PL"/>
        </w:rPr>
        <w:t xml:space="preserve">4.3 Zamówienie obejmuje: 1) W ramach zadania Nr 1 - przebudowę drogi powiatowej Nr 1286R Anastazów - Skrzyszów w km 2+873 – 3+020 oraz 3+022 – 3+184,80. Roboty budowlane w ramach zadania polegają na budowie chodnika dla pieszych w m. Skrzyszów wraz z poszerzeniem nawierzchni jezdni oraz przebudową zjazdów. Zakres robót określony został w Kosztorysie ofertowym (Część III SIWZ Cz. I </w:t>
      </w:r>
      <w:proofErr w:type="spellStart"/>
      <w:r w:rsidRPr="001C5BCA">
        <w:rPr>
          <w:rFonts w:ascii="Times New Roman" w:eastAsia="Times New Roman" w:hAnsi="Times New Roman" w:cs="Times New Roman"/>
          <w:color w:val="000000"/>
          <w:sz w:val="27"/>
          <w:szCs w:val="27"/>
          <w:lang w:eastAsia="pl-PL"/>
        </w:rPr>
        <w:t>i</w:t>
      </w:r>
      <w:proofErr w:type="spellEnd"/>
      <w:r w:rsidRPr="001C5BCA">
        <w:rPr>
          <w:rFonts w:ascii="Times New Roman" w:eastAsia="Times New Roman" w:hAnsi="Times New Roman" w:cs="Times New Roman"/>
          <w:color w:val="000000"/>
          <w:sz w:val="27"/>
          <w:szCs w:val="27"/>
          <w:lang w:eastAsia="pl-PL"/>
        </w:rPr>
        <w:t xml:space="preserve"> II wraz z zestawieniem zbiorczym), Dokumentacji Technicznej i Specyfikacji technicznych (Część V SIWZ) oraz Wzorze umowy (Część IV SIWZ). Obsługa geodezyjna wraz z geodezyjną inwentaryzacją powykonawczą. Zamawiający wymaga udzielenia na wykonane roboty gwarancji i rękojmi na okres minimum 36 miesięcy.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2) Wspólny Słownik Zamówień(CPV): </w:t>
      </w:r>
      <w:r w:rsidRPr="001C5BCA">
        <w:rPr>
          <w:rFonts w:ascii="Times New Roman" w:eastAsia="Times New Roman" w:hAnsi="Times New Roman" w:cs="Times New Roman"/>
          <w:color w:val="000000"/>
          <w:sz w:val="27"/>
          <w:szCs w:val="27"/>
          <w:lang w:eastAsia="pl-PL"/>
        </w:rPr>
        <w:t>45233222-1, 45111200-0</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3) Wartość części zamówienia(jeżeli zamawiający podaje informacje o wartości zamówienia):</w:t>
      </w:r>
      <w:r w:rsidRPr="001C5BCA">
        <w:rPr>
          <w:rFonts w:ascii="Times New Roman" w:eastAsia="Times New Roman" w:hAnsi="Times New Roman" w:cs="Times New Roman"/>
          <w:color w:val="000000"/>
          <w:sz w:val="27"/>
          <w:szCs w:val="27"/>
          <w:lang w:eastAsia="pl-PL"/>
        </w:rPr>
        <w:br/>
        <w:t>Wartość bez VAT:</w:t>
      </w:r>
      <w:r w:rsidRPr="001C5BCA">
        <w:rPr>
          <w:rFonts w:ascii="Times New Roman" w:eastAsia="Times New Roman" w:hAnsi="Times New Roman" w:cs="Times New Roman"/>
          <w:color w:val="000000"/>
          <w:sz w:val="27"/>
          <w:szCs w:val="27"/>
          <w:lang w:eastAsia="pl-PL"/>
        </w:rPr>
        <w:br/>
        <w:t>Waluta: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lastRenderedPageBreak/>
        <w:t>4) Czas trwania lub termin wykonania:</w:t>
      </w:r>
      <w:r w:rsidRPr="001C5BCA">
        <w:rPr>
          <w:rFonts w:ascii="Times New Roman" w:eastAsia="Times New Roman" w:hAnsi="Times New Roman" w:cs="Times New Roman"/>
          <w:color w:val="000000"/>
          <w:sz w:val="27"/>
          <w:szCs w:val="27"/>
          <w:lang w:eastAsia="pl-PL"/>
        </w:rPr>
        <w:br/>
        <w:t>okres w miesiącach:</w:t>
      </w:r>
      <w:r w:rsidRPr="001C5BCA">
        <w:rPr>
          <w:rFonts w:ascii="Times New Roman" w:eastAsia="Times New Roman" w:hAnsi="Times New Roman" w:cs="Times New Roman"/>
          <w:color w:val="000000"/>
          <w:sz w:val="27"/>
          <w:szCs w:val="27"/>
          <w:lang w:eastAsia="pl-PL"/>
        </w:rPr>
        <w:br/>
        <w:t>okres w dniach:</w:t>
      </w:r>
      <w:r w:rsidRPr="001C5BCA">
        <w:rPr>
          <w:rFonts w:ascii="Times New Roman" w:eastAsia="Times New Roman" w:hAnsi="Times New Roman" w:cs="Times New Roman"/>
          <w:color w:val="000000"/>
          <w:sz w:val="27"/>
          <w:szCs w:val="27"/>
          <w:lang w:eastAsia="pl-PL"/>
        </w:rPr>
        <w:br/>
        <w:t>data rozpoczęcia:</w:t>
      </w:r>
      <w:r w:rsidRPr="001C5BCA">
        <w:rPr>
          <w:rFonts w:ascii="Times New Roman" w:eastAsia="Times New Roman" w:hAnsi="Times New Roman" w:cs="Times New Roman"/>
          <w:color w:val="000000"/>
          <w:sz w:val="27"/>
          <w:szCs w:val="27"/>
          <w:lang w:eastAsia="pl-PL"/>
        </w:rPr>
        <w:br/>
        <w:t>data zakończenia: 2020-09-30</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5) Kryteria oceny ofert: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315"/>
        <w:gridCol w:w="1016"/>
      </w:tblGrid>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Znaczenie</w:t>
            </w:r>
          </w:p>
        </w:tc>
      </w:tr>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60,00</w:t>
            </w:r>
          </w:p>
        </w:tc>
      </w:tr>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 xml:space="preserve">Deklarowany okres </w:t>
            </w:r>
            <w:proofErr w:type="spellStart"/>
            <w:r w:rsidRPr="001C5BCA">
              <w:rPr>
                <w:rFonts w:ascii="Times New Roman" w:eastAsia="Times New Roman" w:hAnsi="Times New Roman" w:cs="Times New Roman"/>
                <w:sz w:val="24"/>
                <w:szCs w:val="24"/>
                <w:lang w:eastAsia="pl-PL"/>
              </w:rPr>
              <w:t>gwaracji</w:t>
            </w:r>
            <w:proofErr w:type="spellEnd"/>
            <w:r w:rsidRPr="001C5BCA">
              <w:rPr>
                <w:rFonts w:ascii="Times New Roman" w:eastAsia="Times New Roman" w:hAnsi="Times New Roman" w:cs="Times New Roman"/>
                <w:sz w:val="24"/>
                <w:szCs w:val="24"/>
                <w:lang w:eastAsia="pl-PL"/>
              </w:rPr>
              <w:t xml:space="preserve"> jakości i rękojmi za wady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40,00</w:t>
            </w:r>
          </w:p>
        </w:tc>
      </w:tr>
    </w:tbl>
    <w:p w:rsidR="001C5BCA" w:rsidRPr="001C5BCA" w:rsidRDefault="001C5BCA" w:rsidP="001C5BCA">
      <w:pPr>
        <w:spacing w:after="27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6) INFORMACJE DODATKOWE:</w:t>
      </w:r>
      <w:r w:rsidRPr="001C5BCA">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tblPr>
      <w:tblGrid>
        <w:gridCol w:w="814"/>
        <w:gridCol w:w="180"/>
        <w:gridCol w:w="834"/>
        <w:gridCol w:w="7334"/>
      </w:tblGrid>
      <w:tr w:rsidR="001C5BCA" w:rsidRPr="001C5BCA" w:rsidTr="001C5BCA">
        <w:trPr>
          <w:tblCellSpacing w:w="15" w:type="dxa"/>
        </w:trPr>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b/>
                <w:bCs/>
                <w:sz w:val="24"/>
                <w:szCs w:val="24"/>
                <w:lang w:eastAsia="pl-PL"/>
              </w:rPr>
              <w:t>Część nr:</w:t>
            </w:r>
          </w:p>
        </w:tc>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2</w:t>
            </w:r>
          </w:p>
        </w:tc>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b/>
                <w:bCs/>
                <w:sz w:val="24"/>
                <w:szCs w:val="24"/>
                <w:lang w:eastAsia="pl-PL"/>
              </w:rPr>
              <w:t>Nazwa:</w:t>
            </w:r>
          </w:p>
        </w:tc>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Zadanie Nr 2 - „Przebudowa drogi powiatowej Nr 1337R Sędziszów Małopolski – Bystrzyca – Wielopole Skrzyńskie polegająca na budowie chodnika w m. Wiercany”.</w:t>
            </w:r>
          </w:p>
        </w:tc>
      </w:tr>
    </w:tbl>
    <w:p w:rsidR="001C5BCA" w:rsidRPr="001C5BCA" w:rsidRDefault="001C5BCA" w:rsidP="001C5BCA">
      <w:pPr>
        <w:spacing w:after="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b/>
          <w:bCs/>
          <w:color w:val="000000"/>
          <w:sz w:val="27"/>
          <w:szCs w:val="27"/>
          <w:lang w:eastAsia="pl-PL"/>
        </w:rPr>
        <w:t>1) Krótki opis przedmiotu zamówienia </w:t>
      </w:r>
      <w:r w:rsidRPr="001C5BCA">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w:t>
      </w:r>
      <w:r w:rsidRPr="001C5BCA">
        <w:rPr>
          <w:rFonts w:ascii="Times New Roman" w:eastAsia="Times New Roman" w:hAnsi="Times New Roman" w:cs="Times New Roman"/>
          <w:b/>
          <w:bCs/>
          <w:color w:val="000000"/>
          <w:sz w:val="27"/>
          <w:szCs w:val="27"/>
          <w:lang w:eastAsia="pl-PL"/>
        </w:rPr>
        <w:t xml:space="preserve"> a w przypadku partnerstwa innowacyjnego -określenie zapotrzebowania na innowacyjny produkt, usługę lub roboty </w:t>
      </w:r>
      <w:proofErr w:type="spellStart"/>
      <w:r w:rsidRPr="001C5BCA">
        <w:rPr>
          <w:rFonts w:ascii="Times New Roman" w:eastAsia="Times New Roman" w:hAnsi="Times New Roman" w:cs="Times New Roman"/>
          <w:b/>
          <w:bCs/>
          <w:color w:val="000000"/>
          <w:sz w:val="27"/>
          <w:szCs w:val="27"/>
          <w:lang w:eastAsia="pl-PL"/>
        </w:rPr>
        <w:t>budowlane:</w:t>
      </w:r>
      <w:r w:rsidRPr="001C5BCA">
        <w:rPr>
          <w:rFonts w:ascii="Times New Roman" w:eastAsia="Times New Roman" w:hAnsi="Times New Roman" w:cs="Times New Roman"/>
          <w:color w:val="000000"/>
          <w:sz w:val="27"/>
          <w:szCs w:val="27"/>
          <w:lang w:eastAsia="pl-PL"/>
        </w:rPr>
        <w:t>W</w:t>
      </w:r>
      <w:proofErr w:type="spellEnd"/>
      <w:r w:rsidRPr="001C5BCA">
        <w:rPr>
          <w:rFonts w:ascii="Times New Roman" w:eastAsia="Times New Roman" w:hAnsi="Times New Roman" w:cs="Times New Roman"/>
          <w:color w:val="000000"/>
          <w:sz w:val="27"/>
          <w:szCs w:val="27"/>
          <w:lang w:eastAsia="pl-PL"/>
        </w:rPr>
        <w:t xml:space="preserve"> ramach zadania Nr 2 - przebudowę drogi powiatowej Nr 1337R Sędziszów Małopolski – Bystrzyca – Wielopole Skrzyńskie polegającą na budowie chodnika wraz z poszerzeniem jezdni w m. Wiercany. Zakres robót określony został w Kosztorysie ofertowym, Dokumentacji Technicznej i Specyfikacji technicznych (Część V SIWZ) oraz Wzorze umowy (Część IV SIWZ). Obsługa geodezyjna wraz z geodezyjną inwentaryzacją powykonawczą. Zamawiający wymaga udzielenia na wykonane roboty gwarancji i rękojmi na okres minimum 36 miesięcy.</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2) Wspólny Słownik Zamówień(CPV): </w:t>
      </w:r>
      <w:r w:rsidRPr="001C5BCA">
        <w:rPr>
          <w:rFonts w:ascii="Times New Roman" w:eastAsia="Times New Roman" w:hAnsi="Times New Roman" w:cs="Times New Roman"/>
          <w:color w:val="000000"/>
          <w:sz w:val="27"/>
          <w:szCs w:val="27"/>
          <w:lang w:eastAsia="pl-PL"/>
        </w:rPr>
        <w:t>45233222-1, 45111200-0</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3) Wartość części zamówienia(jeżeli zamawiający podaje informacje o wartości zamówienia):</w:t>
      </w:r>
      <w:r w:rsidRPr="001C5BCA">
        <w:rPr>
          <w:rFonts w:ascii="Times New Roman" w:eastAsia="Times New Roman" w:hAnsi="Times New Roman" w:cs="Times New Roman"/>
          <w:color w:val="000000"/>
          <w:sz w:val="27"/>
          <w:szCs w:val="27"/>
          <w:lang w:eastAsia="pl-PL"/>
        </w:rPr>
        <w:br/>
        <w:t>Wartość bez VAT:</w:t>
      </w:r>
      <w:r w:rsidRPr="001C5BCA">
        <w:rPr>
          <w:rFonts w:ascii="Times New Roman" w:eastAsia="Times New Roman" w:hAnsi="Times New Roman" w:cs="Times New Roman"/>
          <w:color w:val="000000"/>
          <w:sz w:val="27"/>
          <w:szCs w:val="27"/>
          <w:lang w:eastAsia="pl-PL"/>
        </w:rPr>
        <w:br/>
        <w:t>Waluta:</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color w:val="000000"/>
          <w:sz w:val="27"/>
          <w:szCs w:val="27"/>
          <w:lang w:eastAsia="pl-PL"/>
        </w:rPr>
        <w:lastRenderedPageBreak/>
        <w:br/>
      </w:r>
      <w:r w:rsidRPr="001C5BCA">
        <w:rPr>
          <w:rFonts w:ascii="Times New Roman" w:eastAsia="Times New Roman" w:hAnsi="Times New Roman" w:cs="Times New Roman"/>
          <w:b/>
          <w:bCs/>
          <w:color w:val="000000"/>
          <w:sz w:val="27"/>
          <w:szCs w:val="27"/>
          <w:lang w:eastAsia="pl-PL"/>
        </w:rPr>
        <w:t>4) Czas trwania lub termin wykonania:</w:t>
      </w:r>
      <w:r w:rsidRPr="001C5BCA">
        <w:rPr>
          <w:rFonts w:ascii="Times New Roman" w:eastAsia="Times New Roman" w:hAnsi="Times New Roman" w:cs="Times New Roman"/>
          <w:color w:val="000000"/>
          <w:sz w:val="27"/>
          <w:szCs w:val="27"/>
          <w:lang w:eastAsia="pl-PL"/>
        </w:rPr>
        <w:br/>
        <w:t>okres w miesiącach:</w:t>
      </w:r>
      <w:r w:rsidRPr="001C5BCA">
        <w:rPr>
          <w:rFonts w:ascii="Times New Roman" w:eastAsia="Times New Roman" w:hAnsi="Times New Roman" w:cs="Times New Roman"/>
          <w:color w:val="000000"/>
          <w:sz w:val="27"/>
          <w:szCs w:val="27"/>
          <w:lang w:eastAsia="pl-PL"/>
        </w:rPr>
        <w:br/>
        <w:t>okres w dniach:</w:t>
      </w:r>
      <w:r w:rsidRPr="001C5BCA">
        <w:rPr>
          <w:rFonts w:ascii="Times New Roman" w:eastAsia="Times New Roman" w:hAnsi="Times New Roman" w:cs="Times New Roman"/>
          <w:color w:val="000000"/>
          <w:sz w:val="27"/>
          <w:szCs w:val="27"/>
          <w:lang w:eastAsia="pl-PL"/>
        </w:rPr>
        <w:br/>
        <w:t>data rozpoczęcia:</w:t>
      </w:r>
      <w:r w:rsidRPr="001C5BCA">
        <w:rPr>
          <w:rFonts w:ascii="Times New Roman" w:eastAsia="Times New Roman" w:hAnsi="Times New Roman" w:cs="Times New Roman"/>
          <w:color w:val="000000"/>
          <w:sz w:val="27"/>
          <w:szCs w:val="27"/>
          <w:lang w:eastAsia="pl-PL"/>
        </w:rPr>
        <w:br/>
        <w:t>data zakończenia: 2020-09-30</w:t>
      </w: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5) Kryteria oceny ofert: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35"/>
        <w:gridCol w:w="1016"/>
      </w:tblGrid>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Znaczenie</w:t>
            </w:r>
          </w:p>
        </w:tc>
      </w:tr>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60,00</w:t>
            </w:r>
          </w:p>
        </w:tc>
      </w:tr>
      <w:tr w:rsidR="001C5BCA" w:rsidRPr="001C5BCA" w:rsidTr="001C5BCA">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Deklarowany okres gwarancji jakości i rękojmi za wady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sz w:val="24"/>
                <w:szCs w:val="24"/>
                <w:lang w:eastAsia="pl-PL"/>
              </w:rPr>
              <w:t>40,00</w:t>
            </w:r>
          </w:p>
        </w:tc>
      </w:tr>
    </w:tbl>
    <w:p w:rsidR="001C5BCA" w:rsidRPr="001C5BCA" w:rsidRDefault="001C5BCA" w:rsidP="001C5BCA">
      <w:pPr>
        <w:spacing w:after="270" w:line="450" w:lineRule="atLeast"/>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br/>
      </w:r>
      <w:r w:rsidRPr="001C5BCA">
        <w:rPr>
          <w:rFonts w:ascii="Times New Roman" w:eastAsia="Times New Roman" w:hAnsi="Times New Roman" w:cs="Times New Roman"/>
          <w:b/>
          <w:bCs/>
          <w:color w:val="000000"/>
          <w:sz w:val="27"/>
          <w:szCs w:val="27"/>
          <w:lang w:eastAsia="pl-PL"/>
        </w:rPr>
        <w:t>6) INFORMACJE DODATKOWE:</w:t>
      </w:r>
      <w:r w:rsidRPr="001C5BCA">
        <w:rPr>
          <w:rFonts w:ascii="Times New Roman" w:eastAsia="Times New Roman" w:hAnsi="Times New Roman" w:cs="Times New Roman"/>
          <w:color w:val="000000"/>
          <w:sz w:val="27"/>
          <w:szCs w:val="27"/>
          <w:lang w:eastAsia="pl-PL"/>
        </w:rPr>
        <w:br/>
      </w:r>
    </w:p>
    <w:p w:rsidR="001C5BCA" w:rsidRPr="001C5BCA" w:rsidRDefault="001C5BCA" w:rsidP="001C5BCA">
      <w:pPr>
        <w:spacing w:after="270" w:line="450" w:lineRule="atLeast"/>
        <w:rPr>
          <w:rFonts w:ascii="Times New Roman" w:eastAsia="Times New Roman" w:hAnsi="Times New Roman" w:cs="Times New Roman"/>
          <w:color w:val="000000"/>
          <w:sz w:val="27"/>
          <w:szCs w:val="27"/>
          <w:lang w:eastAsia="pl-PL"/>
        </w:rPr>
      </w:pPr>
    </w:p>
    <w:p w:rsidR="001C5BCA" w:rsidRPr="001C5BCA" w:rsidRDefault="001C5BCA" w:rsidP="001C5BCA">
      <w:pPr>
        <w:spacing w:after="0" w:line="240" w:lineRule="auto"/>
        <w:rPr>
          <w:rFonts w:ascii="Times New Roman" w:eastAsia="Times New Roman" w:hAnsi="Times New Roman" w:cs="Times New Roman"/>
          <w:sz w:val="24"/>
          <w:szCs w:val="24"/>
          <w:lang w:eastAsia="pl-PL"/>
        </w:rPr>
      </w:pPr>
      <w:r w:rsidRPr="001C5BCA">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tblPr>
      <w:tblGrid>
        <w:gridCol w:w="1410"/>
      </w:tblGrid>
      <w:tr w:rsidR="001C5BCA" w:rsidRPr="001C5BCA" w:rsidTr="001C5BCA">
        <w:trPr>
          <w:tblCellSpacing w:w="15" w:type="dxa"/>
        </w:trPr>
        <w:tc>
          <w:tcPr>
            <w:tcW w:w="0" w:type="auto"/>
            <w:vAlign w:val="center"/>
            <w:hideMark/>
          </w:tcPr>
          <w:p w:rsidR="001C5BCA" w:rsidRPr="001C5BCA" w:rsidRDefault="001C5BCA" w:rsidP="001C5BCA">
            <w:pPr>
              <w:spacing w:after="0" w:line="240" w:lineRule="auto"/>
              <w:rPr>
                <w:rFonts w:ascii="Times New Roman" w:eastAsia="Times New Roman" w:hAnsi="Times New Roman" w:cs="Times New Roman"/>
                <w:color w:val="000000"/>
                <w:sz w:val="27"/>
                <w:szCs w:val="27"/>
                <w:lang w:eastAsia="pl-PL"/>
              </w:rPr>
            </w:pPr>
            <w:r w:rsidRPr="001C5BCA">
              <w:rPr>
                <w:rFonts w:ascii="Times New Roman" w:eastAsia="Times New Roman" w:hAnsi="Times New Roman" w:cs="Times New Roman"/>
                <w:color w:val="000000"/>
                <w:sz w:val="27"/>
                <w:szCs w:val="27"/>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pt;height:22.5pt" o:ole="">
                  <v:imagedata r:id="rId4" o:title=""/>
                </v:shape>
                <w:control r:id="rId5" w:name="DefaultOcxName" w:shapeid="_x0000_i1027"/>
              </w:object>
            </w:r>
          </w:p>
        </w:tc>
      </w:tr>
    </w:tbl>
    <w:p w:rsidR="003C0665" w:rsidRDefault="003C0665"/>
    <w:sectPr w:rsidR="003C0665" w:rsidSect="003C06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C5BCA"/>
    <w:rsid w:val="001C5BCA"/>
    <w:rsid w:val="003C06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66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1095865">
      <w:bodyDiv w:val="1"/>
      <w:marLeft w:val="0"/>
      <w:marRight w:val="0"/>
      <w:marTop w:val="0"/>
      <w:marBottom w:val="0"/>
      <w:divBdr>
        <w:top w:val="none" w:sz="0" w:space="0" w:color="auto"/>
        <w:left w:val="none" w:sz="0" w:space="0" w:color="auto"/>
        <w:bottom w:val="none" w:sz="0" w:space="0" w:color="auto"/>
        <w:right w:val="none" w:sz="0" w:space="0" w:color="auto"/>
      </w:divBdr>
      <w:divsChild>
        <w:div w:id="1097871411">
          <w:marLeft w:val="0"/>
          <w:marRight w:val="0"/>
          <w:marTop w:val="0"/>
          <w:marBottom w:val="0"/>
          <w:divBdr>
            <w:top w:val="none" w:sz="0" w:space="0" w:color="auto"/>
            <w:left w:val="none" w:sz="0" w:space="0" w:color="auto"/>
            <w:bottom w:val="none" w:sz="0" w:space="0" w:color="auto"/>
            <w:right w:val="none" w:sz="0" w:space="0" w:color="auto"/>
          </w:divBdr>
          <w:divsChild>
            <w:div w:id="1780829696">
              <w:marLeft w:val="0"/>
              <w:marRight w:val="0"/>
              <w:marTop w:val="0"/>
              <w:marBottom w:val="0"/>
              <w:divBdr>
                <w:top w:val="none" w:sz="0" w:space="0" w:color="auto"/>
                <w:left w:val="none" w:sz="0" w:space="0" w:color="auto"/>
                <w:bottom w:val="none" w:sz="0" w:space="0" w:color="auto"/>
                <w:right w:val="none" w:sz="0" w:space="0" w:color="auto"/>
              </w:divBdr>
            </w:div>
            <w:div w:id="1747802913">
              <w:marLeft w:val="0"/>
              <w:marRight w:val="0"/>
              <w:marTop w:val="0"/>
              <w:marBottom w:val="0"/>
              <w:divBdr>
                <w:top w:val="none" w:sz="0" w:space="0" w:color="auto"/>
                <w:left w:val="none" w:sz="0" w:space="0" w:color="auto"/>
                <w:bottom w:val="none" w:sz="0" w:space="0" w:color="auto"/>
                <w:right w:val="none" w:sz="0" w:space="0" w:color="auto"/>
              </w:divBdr>
            </w:div>
            <w:div w:id="605037670">
              <w:marLeft w:val="0"/>
              <w:marRight w:val="0"/>
              <w:marTop w:val="0"/>
              <w:marBottom w:val="0"/>
              <w:divBdr>
                <w:top w:val="none" w:sz="0" w:space="0" w:color="auto"/>
                <w:left w:val="none" w:sz="0" w:space="0" w:color="auto"/>
                <w:bottom w:val="none" w:sz="0" w:space="0" w:color="auto"/>
                <w:right w:val="none" w:sz="0" w:space="0" w:color="auto"/>
              </w:divBdr>
              <w:divsChild>
                <w:div w:id="857701042">
                  <w:marLeft w:val="0"/>
                  <w:marRight w:val="0"/>
                  <w:marTop w:val="0"/>
                  <w:marBottom w:val="0"/>
                  <w:divBdr>
                    <w:top w:val="none" w:sz="0" w:space="0" w:color="auto"/>
                    <w:left w:val="none" w:sz="0" w:space="0" w:color="auto"/>
                    <w:bottom w:val="none" w:sz="0" w:space="0" w:color="auto"/>
                    <w:right w:val="none" w:sz="0" w:space="0" w:color="auto"/>
                  </w:divBdr>
                </w:div>
              </w:divsChild>
            </w:div>
            <w:div w:id="737367063">
              <w:marLeft w:val="0"/>
              <w:marRight w:val="0"/>
              <w:marTop w:val="0"/>
              <w:marBottom w:val="0"/>
              <w:divBdr>
                <w:top w:val="none" w:sz="0" w:space="0" w:color="auto"/>
                <w:left w:val="none" w:sz="0" w:space="0" w:color="auto"/>
                <w:bottom w:val="none" w:sz="0" w:space="0" w:color="auto"/>
                <w:right w:val="none" w:sz="0" w:space="0" w:color="auto"/>
              </w:divBdr>
              <w:divsChild>
                <w:div w:id="1614702647">
                  <w:marLeft w:val="0"/>
                  <w:marRight w:val="0"/>
                  <w:marTop w:val="0"/>
                  <w:marBottom w:val="0"/>
                  <w:divBdr>
                    <w:top w:val="none" w:sz="0" w:space="0" w:color="auto"/>
                    <w:left w:val="none" w:sz="0" w:space="0" w:color="auto"/>
                    <w:bottom w:val="none" w:sz="0" w:space="0" w:color="auto"/>
                    <w:right w:val="none" w:sz="0" w:space="0" w:color="auto"/>
                  </w:divBdr>
                </w:div>
              </w:divsChild>
            </w:div>
            <w:div w:id="1521359918">
              <w:marLeft w:val="0"/>
              <w:marRight w:val="0"/>
              <w:marTop w:val="0"/>
              <w:marBottom w:val="0"/>
              <w:divBdr>
                <w:top w:val="none" w:sz="0" w:space="0" w:color="auto"/>
                <w:left w:val="none" w:sz="0" w:space="0" w:color="auto"/>
                <w:bottom w:val="none" w:sz="0" w:space="0" w:color="auto"/>
                <w:right w:val="none" w:sz="0" w:space="0" w:color="auto"/>
              </w:divBdr>
              <w:divsChild>
                <w:div w:id="409232544">
                  <w:marLeft w:val="0"/>
                  <w:marRight w:val="0"/>
                  <w:marTop w:val="0"/>
                  <w:marBottom w:val="0"/>
                  <w:divBdr>
                    <w:top w:val="none" w:sz="0" w:space="0" w:color="auto"/>
                    <w:left w:val="none" w:sz="0" w:space="0" w:color="auto"/>
                    <w:bottom w:val="none" w:sz="0" w:space="0" w:color="auto"/>
                    <w:right w:val="none" w:sz="0" w:space="0" w:color="auto"/>
                  </w:divBdr>
                </w:div>
                <w:div w:id="1894731446">
                  <w:marLeft w:val="0"/>
                  <w:marRight w:val="0"/>
                  <w:marTop w:val="0"/>
                  <w:marBottom w:val="0"/>
                  <w:divBdr>
                    <w:top w:val="none" w:sz="0" w:space="0" w:color="auto"/>
                    <w:left w:val="none" w:sz="0" w:space="0" w:color="auto"/>
                    <w:bottom w:val="none" w:sz="0" w:space="0" w:color="auto"/>
                    <w:right w:val="none" w:sz="0" w:space="0" w:color="auto"/>
                  </w:divBdr>
                </w:div>
                <w:div w:id="844443909">
                  <w:marLeft w:val="0"/>
                  <w:marRight w:val="0"/>
                  <w:marTop w:val="0"/>
                  <w:marBottom w:val="0"/>
                  <w:divBdr>
                    <w:top w:val="none" w:sz="0" w:space="0" w:color="auto"/>
                    <w:left w:val="none" w:sz="0" w:space="0" w:color="auto"/>
                    <w:bottom w:val="none" w:sz="0" w:space="0" w:color="auto"/>
                    <w:right w:val="none" w:sz="0" w:space="0" w:color="auto"/>
                  </w:divBdr>
                </w:div>
                <w:div w:id="846750382">
                  <w:marLeft w:val="0"/>
                  <w:marRight w:val="0"/>
                  <w:marTop w:val="0"/>
                  <w:marBottom w:val="0"/>
                  <w:divBdr>
                    <w:top w:val="none" w:sz="0" w:space="0" w:color="auto"/>
                    <w:left w:val="none" w:sz="0" w:space="0" w:color="auto"/>
                    <w:bottom w:val="none" w:sz="0" w:space="0" w:color="auto"/>
                    <w:right w:val="none" w:sz="0" w:space="0" w:color="auto"/>
                  </w:divBdr>
                </w:div>
              </w:divsChild>
            </w:div>
            <w:div w:id="752044279">
              <w:marLeft w:val="0"/>
              <w:marRight w:val="0"/>
              <w:marTop w:val="0"/>
              <w:marBottom w:val="0"/>
              <w:divBdr>
                <w:top w:val="none" w:sz="0" w:space="0" w:color="auto"/>
                <w:left w:val="none" w:sz="0" w:space="0" w:color="auto"/>
                <w:bottom w:val="none" w:sz="0" w:space="0" w:color="auto"/>
                <w:right w:val="none" w:sz="0" w:space="0" w:color="auto"/>
              </w:divBdr>
              <w:divsChild>
                <w:div w:id="315381394">
                  <w:marLeft w:val="0"/>
                  <w:marRight w:val="0"/>
                  <w:marTop w:val="0"/>
                  <w:marBottom w:val="0"/>
                  <w:divBdr>
                    <w:top w:val="none" w:sz="0" w:space="0" w:color="auto"/>
                    <w:left w:val="none" w:sz="0" w:space="0" w:color="auto"/>
                    <w:bottom w:val="none" w:sz="0" w:space="0" w:color="auto"/>
                    <w:right w:val="none" w:sz="0" w:space="0" w:color="auto"/>
                  </w:divBdr>
                </w:div>
                <w:div w:id="1158424830">
                  <w:marLeft w:val="0"/>
                  <w:marRight w:val="0"/>
                  <w:marTop w:val="0"/>
                  <w:marBottom w:val="0"/>
                  <w:divBdr>
                    <w:top w:val="none" w:sz="0" w:space="0" w:color="auto"/>
                    <w:left w:val="none" w:sz="0" w:space="0" w:color="auto"/>
                    <w:bottom w:val="none" w:sz="0" w:space="0" w:color="auto"/>
                    <w:right w:val="none" w:sz="0" w:space="0" w:color="auto"/>
                  </w:divBdr>
                </w:div>
                <w:div w:id="867644806">
                  <w:marLeft w:val="0"/>
                  <w:marRight w:val="0"/>
                  <w:marTop w:val="0"/>
                  <w:marBottom w:val="0"/>
                  <w:divBdr>
                    <w:top w:val="none" w:sz="0" w:space="0" w:color="auto"/>
                    <w:left w:val="none" w:sz="0" w:space="0" w:color="auto"/>
                    <w:bottom w:val="none" w:sz="0" w:space="0" w:color="auto"/>
                    <w:right w:val="none" w:sz="0" w:space="0" w:color="auto"/>
                  </w:divBdr>
                </w:div>
                <w:div w:id="1897081512">
                  <w:marLeft w:val="0"/>
                  <w:marRight w:val="0"/>
                  <w:marTop w:val="0"/>
                  <w:marBottom w:val="0"/>
                  <w:divBdr>
                    <w:top w:val="none" w:sz="0" w:space="0" w:color="auto"/>
                    <w:left w:val="none" w:sz="0" w:space="0" w:color="auto"/>
                    <w:bottom w:val="none" w:sz="0" w:space="0" w:color="auto"/>
                    <w:right w:val="none" w:sz="0" w:space="0" w:color="auto"/>
                  </w:divBdr>
                </w:div>
                <w:div w:id="1897661900">
                  <w:marLeft w:val="0"/>
                  <w:marRight w:val="0"/>
                  <w:marTop w:val="0"/>
                  <w:marBottom w:val="0"/>
                  <w:divBdr>
                    <w:top w:val="none" w:sz="0" w:space="0" w:color="auto"/>
                    <w:left w:val="none" w:sz="0" w:space="0" w:color="auto"/>
                    <w:bottom w:val="none" w:sz="0" w:space="0" w:color="auto"/>
                    <w:right w:val="none" w:sz="0" w:space="0" w:color="auto"/>
                  </w:divBdr>
                </w:div>
                <w:div w:id="2078243980">
                  <w:marLeft w:val="0"/>
                  <w:marRight w:val="0"/>
                  <w:marTop w:val="0"/>
                  <w:marBottom w:val="0"/>
                  <w:divBdr>
                    <w:top w:val="none" w:sz="0" w:space="0" w:color="auto"/>
                    <w:left w:val="none" w:sz="0" w:space="0" w:color="auto"/>
                    <w:bottom w:val="none" w:sz="0" w:space="0" w:color="auto"/>
                    <w:right w:val="none" w:sz="0" w:space="0" w:color="auto"/>
                  </w:divBdr>
                </w:div>
                <w:div w:id="781262124">
                  <w:marLeft w:val="0"/>
                  <w:marRight w:val="0"/>
                  <w:marTop w:val="0"/>
                  <w:marBottom w:val="0"/>
                  <w:divBdr>
                    <w:top w:val="none" w:sz="0" w:space="0" w:color="auto"/>
                    <w:left w:val="none" w:sz="0" w:space="0" w:color="auto"/>
                    <w:bottom w:val="none" w:sz="0" w:space="0" w:color="auto"/>
                    <w:right w:val="none" w:sz="0" w:space="0" w:color="auto"/>
                  </w:divBdr>
                </w:div>
              </w:divsChild>
            </w:div>
            <w:div w:id="1899126698">
              <w:marLeft w:val="0"/>
              <w:marRight w:val="0"/>
              <w:marTop w:val="0"/>
              <w:marBottom w:val="0"/>
              <w:divBdr>
                <w:top w:val="none" w:sz="0" w:space="0" w:color="auto"/>
                <w:left w:val="none" w:sz="0" w:space="0" w:color="auto"/>
                <w:bottom w:val="none" w:sz="0" w:space="0" w:color="auto"/>
                <w:right w:val="none" w:sz="0" w:space="0" w:color="auto"/>
              </w:divBdr>
              <w:divsChild>
                <w:div w:id="1121191547">
                  <w:marLeft w:val="0"/>
                  <w:marRight w:val="0"/>
                  <w:marTop w:val="0"/>
                  <w:marBottom w:val="0"/>
                  <w:divBdr>
                    <w:top w:val="none" w:sz="0" w:space="0" w:color="auto"/>
                    <w:left w:val="none" w:sz="0" w:space="0" w:color="auto"/>
                    <w:bottom w:val="none" w:sz="0" w:space="0" w:color="auto"/>
                    <w:right w:val="none" w:sz="0" w:space="0" w:color="auto"/>
                  </w:divBdr>
                </w:div>
                <w:div w:id="418254358">
                  <w:marLeft w:val="0"/>
                  <w:marRight w:val="0"/>
                  <w:marTop w:val="0"/>
                  <w:marBottom w:val="0"/>
                  <w:divBdr>
                    <w:top w:val="none" w:sz="0" w:space="0" w:color="auto"/>
                    <w:left w:val="none" w:sz="0" w:space="0" w:color="auto"/>
                    <w:bottom w:val="none" w:sz="0" w:space="0" w:color="auto"/>
                    <w:right w:val="none" w:sz="0" w:space="0" w:color="auto"/>
                  </w:divBdr>
                </w:div>
              </w:divsChild>
            </w:div>
            <w:div w:id="690910723">
              <w:marLeft w:val="0"/>
              <w:marRight w:val="0"/>
              <w:marTop w:val="0"/>
              <w:marBottom w:val="0"/>
              <w:divBdr>
                <w:top w:val="none" w:sz="0" w:space="0" w:color="auto"/>
                <w:left w:val="none" w:sz="0" w:space="0" w:color="auto"/>
                <w:bottom w:val="none" w:sz="0" w:space="0" w:color="auto"/>
                <w:right w:val="none" w:sz="0" w:space="0" w:color="auto"/>
              </w:divBdr>
              <w:divsChild>
                <w:div w:id="622728834">
                  <w:marLeft w:val="0"/>
                  <w:marRight w:val="0"/>
                  <w:marTop w:val="0"/>
                  <w:marBottom w:val="0"/>
                  <w:divBdr>
                    <w:top w:val="none" w:sz="0" w:space="0" w:color="auto"/>
                    <w:left w:val="none" w:sz="0" w:space="0" w:color="auto"/>
                    <w:bottom w:val="none" w:sz="0" w:space="0" w:color="auto"/>
                    <w:right w:val="none" w:sz="0" w:space="0" w:color="auto"/>
                  </w:divBdr>
                </w:div>
                <w:div w:id="100033230">
                  <w:marLeft w:val="0"/>
                  <w:marRight w:val="0"/>
                  <w:marTop w:val="0"/>
                  <w:marBottom w:val="0"/>
                  <w:divBdr>
                    <w:top w:val="none" w:sz="0" w:space="0" w:color="auto"/>
                    <w:left w:val="none" w:sz="0" w:space="0" w:color="auto"/>
                    <w:bottom w:val="none" w:sz="0" w:space="0" w:color="auto"/>
                    <w:right w:val="none" w:sz="0" w:space="0" w:color="auto"/>
                  </w:divBdr>
                </w:div>
                <w:div w:id="329452608">
                  <w:marLeft w:val="0"/>
                  <w:marRight w:val="0"/>
                  <w:marTop w:val="0"/>
                  <w:marBottom w:val="0"/>
                  <w:divBdr>
                    <w:top w:val="none" w:sz="0" w:space="0" w:color="auto"/>
                    <w:left w:val="none" w:sz="0" w:space="0" w:color="auto"/>
                    <w:bottom w:val="none" w:sz="0" w:space="0" w:color="auto"/>
                    <w:right w:val="none" w:sz="0" w:space="0" w:color="auto"/>
                  </w:divBdr>
                </w:div>
                <w:div w:id="1919242815">
                  <w:marLeft w:val="0"/>
                  <w:marRight w:val="0"/>
                  <w:marTop w:val="0"/>
                  <w:marBottom w:val="0"/>
                  <w:divBdr>
                    <w:top w:val="none" w:sz="0" w:space="0" w:color="auto"/>
                    <w:left w:val="none" w:sz="0" w:space="0" w:color="auto"/>
                    <w:bottom w:val="none" w:sz="0" w:space="0" w:color="auto"/>
                    <w:right w:val="none" w:sz="0" w:space="0" w:color="auto"/>
                  </w:divBdr>
                </w:div>
                <w:div w:id="1738474864">
                  <w:marLeft w:val="0"/>
                  <w:marRight w:val="0"/>
                  <w:marTop w:val="0"/>
                  <w:marBottom w:val="0"/>
                  <w:divBdr>
                    <w:top w:val="none" w:sz="0" w:space="0" w:color="auto"/>
                    <w:left w:val="none" w:sz="0" w:space="0" w:color="auto"/>
                    <w:bottom w:val="none" w:sz="0" w:space="0" w:color="auto"/>
                    <w:right w:val="none" w:sz="0" w:space="0" w:color="auto"/>
                  </w:divBdr>
                </w:div>
                <w:div w:id="285895498">
                  <w:marLeft w:val="0"/>
                  <w:marRight w:val="0"/>
                  <w:marTop w:val="0"/>
                  <w:marBottom w:val="0"/>
                  <w:divBdr>
                    <w:top w:val="none" w:sz="0" w:space="0" w:color="auto"/>
                    <w:left w:val="none" w:sz="0" w:space="0" w:color="auto"/>
                    <w:bottom w:val="none" w:sz="0" w:space="0" w:color="auto"/>
                    <w:right w:val="none" w:sz="0" w:space="0" w:color="auto"/>
                  </w:divBdr>
                </w:div>
              </w:divsChild>
            </w:div>
            <w:div w:id="67464875">
              <w:marLeft w:val="0"/>
              <w:marRight w:val="0"/>
              <w:marTop w:val="0"/>
              <w:marBottom w:val="0"/>
              <w:divBdr>
                <w:top w:val="none" w:sz="0" w:space="0" w:color="auto"/>
                <w:left w:val="none" w:sz="0" w:space="0" w:color="auto"/>
                <w:bottom w:val="none" w:sz="0" w:space="0" w:color="auto"/>
                <w:right w:val="none" w:sz="0" w:space="0" w:color="auto"/>
              </w:divBdr>
              <w:divsChild>
                <w:div w:id="1868371538">
                  <w:marLeft w:val="0"/>
                  <w:marRight w:val="0"/>
                  <w:marTop w:val="0"/>
                  <w:marBottom w:val="0"/>
                  <w:divBdr>
                    <w:top w:val="none" w:sz="0" w:space="0" w:color="auto"/>
                    <w:left w:val="none" w:sz="0" w:space="0" w:color="auto"/>
                    <w:bottom w:val="none" w:sz="0" w:space="0" w:color="auto"/>
                    <w:right w:val="none" w:sz="0" w:space="0" w:color="auto"/>
                  </w:divBdr>
                </w:div>
                <w:div w:id="1497964516">
                  <w:marLeft w:val="0"/>
                  <w:marRight w:val="0"/>
                  <w:marTop w:val="0"/>
                  <w:marBottom w:val="0"/>
                  <w:divBdr>
                    <w:top w:val="none" w:sz="0" w:space="0" w:color="auto"/>
                    <w:left w:val="none" w:sz="0" w:space="0" w:color="auto"/>
                    <w:bottom w:val="none" w:sz="0" w:space="0" w:color="auto"/>
                    <w:right w:val="none" w:sz="0" w:space="0" w:color="auto"/>
                  </w:divBdr>
                </w:div>
                <w:div w:id="2005861028">
                  <w:marLeft w:val="0"/>
                  <w:marRight w:val="0"/>
                  <w:marTop w:val="0"/>
                  <w:marBottom w:val="0"/>
                  <w:divBdr>
                    <w:top w:val="none" w:sz="0" w:space="0" w:color="auto"/>
                    <w:left w:val="none" w:sz="0" w:space="0" w:color="auto"/>
                    <w:bottom w:val="none" w:sz="0" w:space="0" w:color="auto"/>
                    <w:right w:val="none" w:sz="0" w:space="0" w:color="auto"/>
                  </w:divBdr>
                </w:div>
                <w:div w:id="1502937524">
                  <w:marLeft w:val="0"/>
                  <w:marRight w:val="0"/>
                  <w:marTop w:val="0"/>
                  <w:marBottom w:val="0"/>
                  <w:divBdr>
                    <w:top w:val="none" w:sz="0" w:space="0" w:color="auto"/>
                    <w:left w:val="none" w:sz="0" w:space="0" w:color="auto"/>
                    <w:bottom w:val="none" w:sz="0" w:space="0" w:color="auto"/>
                    <w:right w:val="none" w:sz="0" w:space="0" w:color="auto"/>
                  </w:divBdr>
                </w:div>
                <w:div w:id="1825200696">
                  <w:marLeft w:val="0"/>
                  <w:marRight w:val="0"/>
                  <w:marTop w:val="0"/>
                  <w:marBottom w:val="0"/>
                  <w:divBdr>
                    <w:top w:val="none" w:sz="0" w:space="0" w:color="auto"/>
                    <w:left w:val="none" w:sz="0" w:space="0" w:color="auto"/>
                    <w:bottom w:val="none" w:sz="0" w:space="0" w:color="auto"/>
                    <w:right w:val="none" w:sz="0" w:space="0" w:color="auto"/>
                  </w:divBdr>
                </w:div>
                <w:div w:id="1065836393">
                  <w:marLeft w:val="0"/>
                  <w:marRight w:val="0"/>
                  <w:marTop w:val="0"/>
                  <w:marBottom w:val="0"/>
                  <w:divBdr>
                    <w:top w:val="none" w:sz="0" w:space="0" w:color="auto"/>
                    <w:left w:val="none" w:sz="0" w:space="0" w:color="auto"/>
                    <w:bottom w:val="none" w:sz="0" w:space="0" w:color="auto"/>
                    <w:right w:val="none" w:sz="0" w:space="0" w:color="auto"/>
                  </w:divBdr>
                </w:div>
                <w:div w:id="1827164012">
                  <w:marLeft w:val="0"/>
                  <w:marRight w:val="0"/>
                  <w:marTop w:val="0"/>
                  <w:marBottom w:val="0"/>
                  <w:divBdr>
                    <w:top w:val="none" w:sz="0" w:space="0" w:color="auto"/>
                    <w:left w:val="none" w:sz="0" w:space="0" w:color="auto"/>
                    <w:bottom w:val="none" w:sz="0" w:space="0" w:color="auto"/>
                    <w:right w:val="none" w:sz="0" w:space="0" w:color="auto"/>
                  </w:divBdr>
                </w:div>
                <w:div w:id="1942105808">
                  <w:marLeft w:val="0"/>
                  <w:marRight w:val="0"/>
                  <w:marTop w:val="0"/>
                  <w:marBottom w:val="0"/>
                  <w:divBdr>
                    <w:top w:val="none" w:sz="0" w:space="0" w:color="auto"/>
                    <w:left w:val="none" w:sz="0" w:space="0" w:color="auto"/>
                    <w:bottom w:val="none" w:sz="0" w:space="0" w:color="auto"/>
                    <w:right w:val="none" w:sz="0" w:space="0" w:color="auto"/>
                  </w:divBdr>
                </w:div>
              </w:divsChild>
            </w:div>
            <w:div w:id="127219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5959</Words>
  <Characters>35759</Characters>
  <Application>Microsoft Office Word</Application>
  <DocSecurity>0</DocSecurity>
  <Lines>297</Lines>
  <Paragraphs>83</Paragraphs>
  <ScaleCrop>false</ScaleCrop>
  <Company/>
  <LinksUpToDate>false</LinksUpToDate>
  <CharactersWithSpaces>41635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2020-06-19T11:33:00Z</dcterms:created>
  <dcterms:modified xsi:type="dcterms:W3CDTF">2020-06-19T11:33:00Z</dcterms:modified>
</cp:coreProperties>
</file>