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</w:tc>
      </w:tr>
    </w:tbl>
    <w:p w:rsidR="004B7D20" w:rsidRPr="0053089D" w:rsidRDefault="0053089D" w:rsidP="006436D8">
      <w:pPr>
        <w:rPr>
          <w:rFonts w:ascii="Arial" w:hAnsi="Arial" w:cs="Arial"/>
          <w:b/>
          <w:sz w:val="20"/>
          <w:szCs w:val="20"/>
          <w:lang w:eastAsia="pl-PL"/>
        </w:rPr>
      </w:pPr>
      <w:r w:rsidRPr="0053089D">
        <w:rPr>
          <w:rFonts w:ascii="Arial" w:hAnsi="Arial" w:cs="Arial"/>
          <w:b/>
          <w:sz w:val="20"/>
          <w:szCs w:val="20"/>
          <w:lang w:eastAsia="pl-PL"/>
        </w:rPr>
        <w:t xml:space="preserve">Opracowanie projektu i wykonanie modernizacji szczegółowej poziomej </w:t>
      </w:r>
      <w:r w:rsidRPr="0053089D">
        <w:rPr>
          <w:rFonts w:ascii="Arial" w:hAnsi="Arial" w:cs="Arial"/>
          <w:b/>
          <w:sz w:val="20"/>
          <w:szCs w:val="20"/>
          <w:lang w:eastAsia="pl-PL"/>
        </w:rPr>
        <w:br/>
        <w:t>osnowy geodezyjnej</w:t>
      </w:r>
      <w:r w:rsidRPr="0053089D">
        <w:rPr>
          <w:rFonts w:ascii="Arial" w:hAnsi="Arial" w:cs="Arial"/>
          <w:b/>
          <w:i/>
          <w:sz w:val="20"/>
          <w:szCs w:val="20"/>
          <w:lang w:eastAsia="pl-PL"/>
        </w:rPr>
        <w:t xml:space="preserve"> </w:t>
      </w:r>
      <w:r w:rsidRPr="0053089D">
        <w:rPr>
          <w:rFonts w:ascii="Arial" w:hAnsi="Arial" w:cs="Arial"/>
          <w:b/>
          <w:sz w:val="20"/>
          <w:szCs w:val="20"/>
          <w:lang w:eastAsia="pl-PL"/>
        </w:rPr>
        <w:t xml:space="preserve">na obszarze Powiatu Ropczycko-Sędziszowskiego, </w:t>
      </w:r>
      <w:r w:rsidRPr="0053089D">
        <w:rPr>
          <w:rFonts w:ascii="Arial" w:hAnsi="Arial" w:cs="Arial"/>
          <w:b/>
          <w:sz w:val="20"/>
          <w:szCs w:val="20"/>
          <w:lang w:eastAsia="pl-PL"/>
        </w:rPr>
        <w:br/>
        <w:t>Województwo Podkarpackie</w:t>
      </w:r>
      <w:bookmarkStart w:id="0" w:name="_GoBack"/>
      <w:bookmarkEnd w:id="0"/>
    </w:p>
    <w:p w:rsidR="0053089D" w:rsidRDefault="0053089D" w:rsidP="006436D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4B7D20">
            <w:pPr>
              <w:widowControl w:val="0"/>
              <w:suppressAutoHyphens/>
              <w:spacing w:before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53089D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 w:rsidP="004B7D20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4B7D20"/>
    <w:rsid w:val="0053089D"/>
    <w:rsid w:val="006436D8"/>
    <w:rsid w:val="008E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2020-08-12T07:47:00Z</dcterms:created>
  <dcterms:modified xsi:type="dcterms:W3CDTF">2020-08-12T07:47:00Z</dcterms:modified>
</cp:coreProperties>
</file>